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9945E6" w:rsidTr="008D70D5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945E6" w:rsidRDefault="009945E6" w:rsidP="008D70D5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bookmarkStart w:id="0" w:name="_GoBack"/>
            <w:bookmarkEnd w:id="0"/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945E6" w:rsidRDefault="009945E6" w:rsidP="009945E6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right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9945E6" w:rsidRDefault="009945E6" w:rsidP="008D70D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9945E6" w:rsidRDefault="009945E6" w:rsidP="008D70D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9945E6" w:rsidRDefault="00A662FC" w:rsidP="00A662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ru-RU"/>
              </w:rPr>
              <w:t>ИНФОРМАЦИОННЫЙ БЮЛЛЕТЕНЬ</w:t>
            </w:r>
            <w:r w:rsidR="009945E6">
              <w:rPr>
                <w:color w:val="000000"/>
              </w:rPr>
              <w:t xml:space="preserve">                                                           </w:t>
            </w:r>
          </w:p>
        </w:tc>
      </w:tr>
    </w:tbl>
    <w:p w:rsidR="008C2D7F" w:rsidRDefault="008C2D7F" w:rsidP="0025525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25525E" w:rsidRDefault="0025525E" w:rsidP="00F111BA">
      <w:pPr>
        <w:ind w:right="-72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662FC" w:rsidRPr="00A662FC" w:rsidRDefault="00A662FC" w:rsidP="00A662FC">
      <w:pPr>
        <w:autoSpaceDE w:val="0"/>
        <w:autoSpaceDN w:val="0"/>
        <w:adjustRightInd w:val="0"/>
        <w:spacing w:after="240"/>
        <w:jc w:val="both"/>
        <w:rPr>
          <w:rFonts w:eastAsiaTheme="minorEastAsia"/>
          <w:b/>
          <w:color w:val="000000"/>
          <w:sz w:val="28"/>
          <w:szCs w:val="28"/>
          <w:lang w:val="ru-RU" w:eastAsia="ru-RU" w:bidi="ru-RU"/>
        </w:rPr>
      </w:pPr>
      <w:r w:rsidRPr="00A662FC">
        <w:rPr>
          <w:rFonts w:eastAsiaTheme="minorEastAsia" w:cstheme="minorBidi"/>
          <w:b/>
          <w:color w:val="000000"/>
          <w:sz w:val="28"/>
          <w:szCs w:val="28"/>
          <w:lang w:val="ru-RU" w:eastAsia="ru-RU" w:bidi="ru-RU"/>
        </w:rPr>
        <w:t>Двадцать нестабильных государств доби</w:t>
      </w:r>
      <w:r w:rsidR="00217EF5">
        <w:rPr>
          <w:rFonts w:eastAsiaTheme="minorEastAsia" w:cstheme="minorBidi"/>
          <w:b/>
          <w:color w:val="000000"/>
          <w:sz w:val="28"/>
          <w:szCs w:val="28"/>
          <w:lang w:val="ru-RU" w:eastAsia="ru-RU" w:bidi="ru-RU"/>
        </w:rPr>
        <w:t>лись</w:t>
      </w:r>
      <w:r w:rsidRPr="00A662FC">
        <w:rPr>
          <w:rFonts w:eastAsiaTheme="minorEastAsia" w:cstheme="minorBidi"/>
          <w:b/>
          <w:color w:val="000000"/>
          <w:sz w:val="28"/>
          <w:szCs w:val="28"/>
          <w:lang w:val="ru-RU" w:eastAsia="ru-RU" w:bidi="ru-RU"/>
        </w:rPr>
        <w:t xml:space="preserve"> прогресса в достижении Целей развития тысячелетия</w:t>
      </w:r>
    </w:p>
    <w:p w:rsidR="00A662FC" w:rsidRPr="00A662FC" w:rsidRDefault="00A121FF" w:rsidP="00A662FC">
      <w:pPr>
        <w:autoSpaceDE w:val="0"/>
        <w:autoSpaceDN w:val="0"/>
        <w:adjustRightInd w:val="0"/>
        <w:spacing w:after="240"/>
        <w:jc w:val="both"/>
        <w:rPr>
          <w:rFonts w:eastAsiaTheme="minorEastAsia"/>
          <w:i/>
          <w:color w:val="000000"/>
          <w:lang w:val="ru-RU" w:eastAsia="ru-RU" w:bidi="ru-RU"/>
        </w:rPr>
      </w:pPr>
      <w:r>
        <w:rPr>
          <w:rFonts w:eastAsiaTheme="minorEastAsia" w:cstheme="minorBidi"/>
          <w:i/>
          <w:color w:val="000000"/>
          <w:lang w:val="ru-RU" w:eastAsia="ru-RU" w:bidi="ru-RU"/>
        </w:rPr>
        <w:t>Н</w:t>
      </w:r>
      <w:r w:rsidR="00A662FC" w:rsidRPr="00A662FC">
        <w:rPr>
          <w:rFonts w:eastAsiaTheme="minorEastAsia" w:cstheme="minorBidi"/>
          <w:i/>
          <w:color w:val="000000"/>
          <w:lang w:val="ru-RU" w:eastAsia="ru-RU" w:bidi="ru-RU"/>
        </w:rPr>
        <w:t>есмотря на сложные проблемы</w:t>
      </w:r>
      <w:r>
        <w:rPr>
          <w:rFonts w:eastAsiaTheme="minorEastAsia" w:cstheme="minorBidi"/>
          <w:i/>
          <w:color w:val="000000"/>
          <w:lang w:val="ru-RU" w:eastAsia="ru-RU" w:bidi="ru-RU"/>
        </w:rPr>
        <w:t>, с которыми сталкиваются</w:t>
      </w:r>
      <w:r w:rsidR="00A662FC"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нестабильны</w:t>
      </w:r>
      <w:r>
        <w:rPr>
          <w:rFonts w:eastAsiaTheme="minorEastAsia" w:cstheme="minorBidi"/>
          <w:i/>
          <w:color w:val="000000"/>
          <w:lang w:val="ru-RU" w:eastAsia="ru-RU" w:bidi="ru-RU"/>
        </w:rPr>
        <w:t>е</w:t>
      </w:r>
      <w:r w:rsidR="00A662FC"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</w:t>
      </w:r>
      <w:r>
        <w:rPr>
          <w:rFonts w:eastAsiaTheme="minorEastAsia" w:cstheme="minorBidi"/>
          <w:i/>
          <w:color w:val="000000"/>
          <w:lang w:val="ru-RU" w:eastAsia="ru-RU" w:bidi="ru-RU"/>
        </w:rPr>
        <w:t>государств</w:t>
      </w:r>
      <w:r w:rsidR="00A662FC"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а, </w:t>
      </w:r>
      <w:r>
        <w:rPr>
          <w:rFonts w:eastAsiaTheme="minorEastAsia" w:cstheme="minorBidi"/>
          <w:i/>
          <w:color w:val="000000"/>
          <w:lang w:val="ru-RU" w:eastAsia="ru-RU" w:bidi="ru-RU"/>
        </w:rPr>
        <w:t>п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роведенный Всемирным банком анализ </w:t>
      </w:r>
      <w:r>
        <w:rPr>
          <w:rFonts w:eastAsiaTheme="minorEastAsia" w:cstheme="minorBidi"/>
          <w:i/>
          <w:color w:val="000000"/>
          <w:lang w:val="ru-RU" w:eastAsia="ru-RU" w:bidi="ru-RU"/>
        </w:rPr>
        <w:t>последних данных свидетельствуе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т о </w:t>
      </w:r>
      <w:r>
        <w:rPr>
          <w:rFonts w:eastAsiaTheme="minorEastAsia" w:cstheme="minorBidi"/>
          <w:i/>
          <w:color w:val="000000"/>
          <w:lang w:val="ru-RU" w:eastAsia="ru-RU" w:bidi="ru-RU"/>
        </w:rPr>
        <w:t>наличии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</w:t>
      </w:r>
      <w:r w:rsidR="00A662FC" w:rsidRPr="00A662FC">
        <w:rPr>
          <w:rFonts w:eastAsiaTheme="minorEastAsia" w:cstheme="minorBidi"/>
          <w:i/>
          <w:color w:val="000000"/>
          <w:lang w:val="ru-RU" w:eastAsia="ru-RU" w:bidi="ru-RU"/>
        </w:rPr>
        <w:t>проблеск</w:t>
      </w:r>
      <w:r>
        <w:rPr>
          <w:rFonts w:eastAsiaTheme="minorEastAsia" w:cstheme="minorBidi"/>
          <w:i/>
          <w:color w:val="000000"/>
          <w:lang w:val="ru-RU" w:eastAsia="ru-RU" w:bidi="ru-RU"/>
        </w:rPr>
        <w:t>ов</w:t>
      </w:r>
      <w:r w:rsidR="00A662FC"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надежды </w:t>
      </w:r>
    </w:p>
    <w:p w:rsidR="00A662FC" w:rsidRPr="00A662FC" w:rsidRDefault="00A662FC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 w:cstheme="minorBidi"/>
          <w:b/>
          <w:color w:val="000000"/>
          <w:lang w:val="ru-RU" w:eastAsia="ru-RU" w:bidi="ru-RU"/>
        </w:rPr>
        <w:t>В</w:t>
      </w:r>
      <w:r w:rsidR="00A121FF" w:rsidRPr="00A662FC">
        <w:rPr>
          <w:rFonts w:eastAsiaTheme="minorEastAsia" w:cstheme="minorBidi"/>
          <w:b/>
          <w:color w:val="000000"/>
          <w:lang w:val="ru-RU" w:eastAsia="ru-RU" w:bidi="ru-RU"/>
        </w:rPr>
        <w:t>ашингтон</w:t>
      </w:r>
      <w:r w:rsidRPr="00A662FC">
        <w:rPr>
          <w:rFonts w:eastAsiaTheme="minorEastAsia" w:cstheme="minorBidi"/>
          <w:b/>
          <w:color w:val="000000"/>
          <w:lang w:val="ru-RU" w:eastAsia="ru-RU" w:bidi="ru-RU"/>
        </w:rPr>
        <w:t>, 1 мая 2013 года</w:t>
      </w:r>
      <w:r>
        <w:rPr>
          <w:rFonts w:eastAsiaTheme="minorEastAsia" w:cstheme="minorBidi"/>
          <w:b/>
          <w:color w:val="000000"/>
          <w:lang w:val="ru-RU" w:eastAsia="ru-RU" w:bidi="ru-RU"/>
        </w:rPr>
        <w:t xml:space="preserve"> </w:t>
      </w:r>
      <w:r w:rsidR="00A121FF" w:rsidRPr="00A121FF">
        <w:rPr>
          <w:rFonts w:eastAsiaTheme="minorEastAsia" w:cstheme="minorBidi"/>
          <w:b/>
          <w:color w:val="000000"/>
          <w:lang w:val="ru-RU" w:eastAsia="ru-RU" w:bidi="ru-RU"/>
        </w:rPr>
        <w:t>–</w:t>
      </w:r>
      <w:r w:rsidR="00A121FF">
        <w:rPr>
          <w:rFonts w:eastAsiaTheme="minorEastAsia" w:cstheme="minorBidi"/>
          <w:b/>
          <w:color w:val="000000"/>
          <w:lang w:val="ru-RU" w:eastAsia="ru-RU" w:bidi="ru-RU"/>
        </w:rPr>
        <w:t xml:space="preserve"> </w:t>
      </w:r>
      <w:r w:rsidR="00A121FF">
        <w:rPr>
          <w:rFonts w:eastAsiaTheme="minorEastAsia" w:cstheme="minorBidi"/>
          <w:color w:val="000000"/>
          <w:lang w:val="ru-RU" w:eastAsia="ru-RU" w:bidi="ru-RU"/>
        </w:rPr>
        <w:t>Н</w:t>
      </w:r>
      <w:r w:rsidRPr="00A662FC">
        <w:rPr>
          <w:rFonts w:eastAsiaTheme="minorEastAsia" w:cstheme="minorBidi"/>
          <w:color w:val="000000"/>
          <w:lang w:val="ru-RU" w:eastAsia="ru-RU" w:bidi="ru-RU"/>
        </w:rPr>
        <w:t>есмотря на сохраняющиеся политические и экономические проблемы, 20 нестабильных и затронутых конфликтами государств недавно достигли одной или нескольких Целей развития</w:t>
      </w:r>
      <w:r w:rsidR="00217EF5">
        <w:rPr>
          <w:rFonts w:eastAsiaTheme="minorEastAsia" w:cstheme="minorBidi"/>
          <w:color w:val="000000"/>
          <w:lang w:val="ru-RU" w:eastAsia="ru-RU" w:bidi="ru-RU"/>
        </w:rPr>
        <w:t>, сформулированных в Декларации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тысячелетия </w:t>
      </w:r>
      <w:r w:rsidR="00217EF5">
        <w:rPr>
          <w:rFonts w:eastAsiaTheme="minorEastAsia" w:cstheme="minorBidi"/>
          <w:color w:val="000000"/>
          <w:lang w:val="ru-RU" w:eastAsia="ru-RU" w:bidi="ru-RU"/>
        </w:rPr>
        <w:t xml:space="preserve">ООН </w:t>
      </w:r>
      <w:r w:rsidRPr="00A662FC">
        <w:rPr>
          <w:rFonts w:eastAsiaTheme="minorEastAsia" w:cstheme="minorBidi"/>
          <w:color w:val="000000"/>
          <w:lang w:val="ru-RU" w:eastAsia="ru-RU" w:bidi="ru-RU"/>
        </w:rPr>
        <w:t>(ЦРТ) и еще шесть стран находятся на пути к достижению отдельных целей до наступления 2015 года</w:t>
      </w:r>
      <w:r w:rsidR="00A121FF">
        <w:rPr>
          <w:rFonts w:eastAsiaTheme="minorEastAsia" w:cstheme="minorBidi"/>
          <w:color w:val="000000"/>
          <w:lang w:val="ru-RU" w:eastAsia="ru-RU" w:bidi="ru-RU"/>
        </w:rPr>
        <w:t xml:space="preserve">, сообщается в </w:t>
      </w:r>
      <w:r w:rsidR="00A121FF" w:rsidRPr="00A662FC">
        <w:rPr>
          <w:rFonts w:eastAsiaTheme="minorEastAsia" w:cstheme="minorBidi"/>
          <w:color w:val="000000"/>
          <w:lang w:val="ru-RU" w:eastAsia="ru-RU" w:bidi="ru-RU"/>
        </w:rPr>
        <w:t>о</w:t>
      </w:r>
      <w:r w:rsidR="00A121FF">
        <w:rPr>
          <w:rFonts w:eastAsiaTheme="minorEastAsia" w:cstheme="minorBidi"/>
          <w:color w:val="000000"/>
          <w:lang w:val="ru-RU" w:eastAsia="ru-RU" w:bidi="ru-RU"/>
        </w:rPr>
        <w:t>публикованном</w:t>
      </w:r>
      <w:r w:rsidR="00A121FF" w:rsidRPr="00A662FC">
        <w:rPr>
          <w:rFonts w:eastAsiaTheme="minorEastAsia" w:cstheme="minorBidi"/>
          <w:color w:val="000000"/>
          <w:lang w:val="ru-RU" w:eastAsia="ru-RU" w:bidi="ru-RU"/>
        </w:rPr>
        <w:t xml:space="preserve"> сегодня новом анали</w:t>
      </w:r>
      <w:r w:rsidR="00A121FF">
        <w:rPr>
          <w:rFonts w:eastAsiaTheme="minorEastAsia" w:cstheme="minorBidi"/>
          <w:color w:val="000000"/>
          <w:lang w:val="ru-RU" w:eastAsia="ru-RU" w:bidi="ru-RU"/>
        </w:rPr>
        <w:t>тическом исследовании</w:t>
      </w:r>
      <w:r w:rsidR="00A121FF" w:rsidRPr="00A662FC">
        <w:rPr>
          <w:rFonts w:eastAsiaTheme="minorEastAsia" w:cstheme="minorBidi"/>
          <w:color w:val="000000"/>
          <w:lang w:val="ru-RU" w:eastAsia="ru-RU" w:bidi="ru-RU"/>
        </w:rPr>
        <w:t xml:space="preserve"> Группы организаций Всемирного банка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. </w:t>
      </w:r>
    </w:p>
    <w:p w:rsidR="00A662FC" w:rsidRPr="00A662FC" w:rsidRDefault="00A662FC" w:rsidP="00A121FF">
      <w:pPr>
        <w:autoSpaceDE w:val="0"/>
        <w:autoSpaceDN w:val="0"/>
        <w:adjustRightInd w:val="0"/>
        <w:spacing w:after="231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/>
          <w:color w:val="000000"/>
          <w:lang w:val="ru-RU" w:eastAsia="ru-RU" w:bidi="ru-RU"/>
        </w:rPr>
        <w:t>Эти цифры резко контрастируют с ситуацией</w:t>
      </w:r>
      <w:r w:rsidR="00A121FF">
        <w:rPr>
          <w:rFonts w:eastAsiaTheme="minorEastAsia"/>
          <w:color w:val="000000"/>
          <w:lang w:val="ru-RU" w:eastAsia="ru-RU" w:bidi="ru-RU"/>
        </w:rPr>
        <w:t>, наблюдавшейся</w:t>
      </w:r>
      <w:r w:rsidRPr="00A662FC">
        <w:rPr>
          <w:rFonts w:eastAsiaTheme="minorEastAsia"/>
          <w:color w:val="000000"/>
          <w:lang w:val="ru-RU" w:eastAsia="ru-RU" w:bidi="ru-RU"/>
        </w:rPr>
        <w:t xml:space="preserve"> буквально два года назад, когда в Докладе о мировом развитии </w:t>
      </w:r>
      <w:r w:rsidR="00A121FF">
        <w:rPr>
          <w:rFonts w:eastAsiaTheme="minorEastAsia"/>
          <w:color w:val="000000"/>
          <w:lang w:val="ru-RU" w:eastAsia="ru-RU" w:bidi="ru-RU"/>
        </w:rPr>
        <w:t xml:space="preserve">за </w:t>
      </w:r>
      <w:r w:rsidRPr="00A662FC">
        <w:rPr>
          <w:rFonts w:eastAsiaTheme="minorEastAsia"/>
          <w:color w:val="000000"/>
          <w:lang w:val="ru-RU" w:eastAsia="ru-RU" w:bidi="ru-RU"/>
        </w:rPr>
        <w:t>2011</w:t>
      </w:r>
      <w:r w:rsidR="00A121FF">
        <w:rPr>
          <w:rFonts w:eastAsiaTheme="minorEastAsia"/>
          <w:color w:val="000000"/>
          <w:lang w:val="ru-RU" w:eastAsia="ru-RU" w:bidi="ru-RU"/>
        </w:rPr>
        <w:t xml:space="preserve"> год</w:t>
      </w:r>
      <w:r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color w:val="000000"/>
          <w:lang w:val="ru-RU" w:eastAsia="ru-RU" w:bidi="ru-RU"/>
        </w:rPr>
        <w:t>«К</w:t>
      </w:r>
      <w:r w:rsidRPr="00A662FC">
        <w:rPr>
          <w:rFonts w:eastAsiaTheme="minorEastAsia"/>
          <w:color w:val="000000"/>
          <w:lang w:val="ru-RU" w:eastAsia="ru-RU" w:bidi="ru-RU"/>
        </w:rPr>
        <w:t>онфликты, безопасность и развитие</w:t>
      </w:r>
      <w:r w:rsidR="00A121FF">
        <w:rPr>
          <w:rFonts w:eastAsiaTheme="minorEastAsia"/>
          <w:color w:val="000000"/>
          <w:lang w:val="ru-RU" w:eastAsia="ru-RU" w:bidi="ru-RU"/>
        </w:rPr>
        <w:t>»</w:t>
      </w:r>
      <w:r w:rsidRPr="00A662FC">
        <w:rPr>
          <w:rFonts w:eastAsiaTheme="minorEastAsia"/>
          <w:color w:val="000000"/>
          <w:lang w:val="ru-RU" w:eastAsia="ru-RU" w:bidi="ru-RU"/>
        </w:rPr>
        <w:t xml:space="preserve"> сообщалось, </w:t>
      </w:r>
      <w:r w:rsidR="00A121FF">
        <w:rPr>
          <w:rFonts w:eastAsiaTheme="minorEastAsia"/>
          <w:color w:val="000000"/>
          <w:lang w:val="ru-RU" w:eastAsia="ru-RU" w:bidi="ru-RU"/>
        </w:rPr>
        <w:t xml:space="preserve">что </w:t>
      </w:r>
      <w:r w:rsidRPr="00A662FC">
        <w:rPr>
          <w:rFonts w:eastAsiaTheme="minorEastAsia"/>
          <w:color w:val="000000"/>
          <w:lang w:val="ru-RU" w:eastAsia="ru-RU" w:bidi="ru-RU"/>
        </w:rPr>
        <w:t>ни одна из нестабильных или затронутых конфликт</w:t>
      </w:r>
      <w:r w:rsidR="00A121FF">
        <w:rPr>
          <w:rFonts w:eastAsiaTheme="minorEastAsia"/>
          <w:color w:val="000000"/>
          <w:lang w:val="ru-RU" w:eastAsia="ru-RU" w:bidi="ru-RU"/>
        </w:rPr>
        <w:t>ом</w:t>
      </w:r>
      <w:r w:rsidRPr="00A662FC">
        <w:rPr>
          <w:rFonts w:eastAsiaTheme="minorEastAsia"/>
          <w:color w:val="000000"/>
          <w:lang w:val="ru-RU" w:eastAsia="ru-RU" w:bidi="ru-RU"/>
        </w:rPr>
        <w:t xml:space="preserve"> стран не достигла ни одной из Целей развития тысячелетия (ЦРТ). </w:t>
      </w:r>
      <w:r w:rsidR="00A121FF">
        <w:rPr>
          <w:rFonts w:eastAsiaTheme="minorEastAsia"/>
          <w:color w:val="000000"/>
          <w:lang w:val="ru-RU" w:eastAsia="ru-RU" w:bidi="ru-RU"/>
        </w:rPr>
        <w:t xml:space="preserve">Опубликованное сегодня </w:t>
      </w:r>
      <w:r w:rsidRPr="00A662FC">
        <w:rPr>
          <w:rFonts w:eastAsiaTheme="minorEastAsia"/>
          <w:color w:val="000000"/>
          <w:lang w:val="ru-RU" w:eastAsia="ru-RU" w:bidi="ru-RU"/>
        </w:rPr>
        <w:t>анали</w:t>
      </w:r>
      <w:r w:rsidR="00A121FF">
        <w:rPr>
          <w:rFonts w:eastAsiaTheme="minorEastAsia"/>
          <w:color w:val="000000"/>
          <w:lang w:val="ru-RU" w:eastAsia="ru-RU" w:bidi="ru-RU"/>
        </w:rPr>
        <w:t>тическое исследование</w:t>
      </w:r>
      <w:r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color w:val="000000"/>
          <w:lang w:val="ru-RU" w:eastAsia="ru-RU" w:bidi="ru-RU"/>
        </w:rPr>
        <w:t>является частью</w:t>
      </w:r>
      <w:r w:rsidRPr="00A662FC">
        <w:rPr>
          <w:rFonts w:eastAsiaTheme="minorEastAsia"/>
          <w:color w:val="000000"/>
          <w:lang w:val="ru-RU" w:eastAsia="ru-RU" w:bidi="ru-RU"/>
        </w:rPr>
        <w:t xml:space="preserve"> документ</w:t>
      </w:r>
      <w:r w:rsidR="00A121FF">
        <w:rPr>
          <w:rFonts w:eastAsiaTheme="minorEastAsia"/>
          <w:color w:val="000000"/>
          <w:lang w:val="ru-RU" w:eastAsia="ru-RU" w:bidi="ru-RU"/>
        </w:rPr>
        <w:t>а</w:t>
      </w:r>
      <w:r w:rsidRPr="00A662FC">
        <w:rPr>
          <w:rFonts w:eastAsiaTheme="minorEastAsia"/>
          <w:color w:val="000000"/>
          <w:lang w:val="ru-RU" w:eastAsia="ru-RU" w:bidi="ru-RU"/>
        </w:rPr>
        <w:t>, подготовленно</w:t>
      </w:r>
      <w:r w:rsidR="00A121FF">
        <w:rPr>
          <w:rFonts w:eastAsiaTheme="minorEastAsia"/>
          <w:color w:val="000000"/>
          <w:lang w:val="ru-RU" w:eastAsia="ru-RU" w:bidi="ru-RU"/>
        </w:rPr>
        <w:t>го</w:t>
      </w:r>
      <w:r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color w:val="000000"/>
          <w:lang w:val="ru-RU" w:eastAsia="ru-RU" w:bidi="ru-RU"/>
        </w:rPr>
        <w:t>в рамках</w:t>
      </w:r>
      <w:r w:rsidRPr="00A662FC">
        <w:rPr>
          <w:rFonts w:eastAsiaTheme="minorEastAsia"/>
          <w:color w:val="000000"/>
          <w:lang w:val="ru-RU" w:eastAsia="ru-RU" w:bidi="ru-RU"/>
        </w:rPr>
        <w:t xml:space="preserve"> проводимого Всемирн</w:t>
      </w:r>
      <w:r w:rsidR="00A121FF">
        <w:rPr>
          <w:rFonts w:eastAsiaTheme="minorEastAsia"/>
          <w:color w:val="000000"/>
          <w:lang w:val="ru-RU" w:eastAsia="ru-RU" w:bidi="ru-RU"/>
        </w:rPr>
        <w:t>ы</w:t>
      </w:r>
      <w:r w:rsidRPr="00A662FC">
        <w:rPr>
          <w:rFonts w:eastAsiaTheme="minorEastAsia"/>
          <w:color w:val="000000"/>
          <w:lang w:val="ru-RU" w:eastAsia="ru-RU" w:bidi="ru-RU"/>
        </w:rPr>
        <w:t>м банк</w:t>
      </w:r>
      <w:r w:rsidR="00A121FF">
        <w:rPr>
          <w:rFonts w:eastAsiaTheme="minorEastAsia"/>
          <w:color w:val="000000"/>
          <w:lang w:val="ru-RU" w:eastAsia="ru-RU" w:bidi="ru-RU"/>
        </w:rPr>
        <w:t>ом</w:t>
      </w:r>
      <w:r w:rsidRPr="00A662FC">
        <w:rPr>
          <w:rFonts w:eastAsiaTheme="minorEastAsia"/>
          <w:color w:val="000000"/>
          <w:lang w:val="ru-RU" w:eastAsia="ru-RU" w:bidi="ru-RU"/>
        </w:rPr>
        <w:t xml:space="preserve"> "Форума по нестабильности", ко</w:t>
      </w:r>
      <w:r w:rsidR="00A121FF">
        <w:rPr>
          <w:rFonts w:eastAsiaTheme="minorEastAsia"/>
          <w:color w:val="000000"/>
          <w:lang w:val="ru-RU" w:eastAsia="ru-RU" w:bidi="ru-RU"/>
        </w:rPr>
        <w:t>торый совпадает по времени с</w:t>
      </w:r>
      <w:r w:rsidR="00217EF5">
        <w:rPr>
          <w:rFonts w:eastAsiaTheme="minorEastAsia"/>
          <w:color w:val="000000"/>
          <w:lang w:val="ru-RU" w:eastAsia="ru-RU" w:bidi="ru-RU"/>
        </w:rPr>
        <w:t xml:space="preserve"> проведением</w:t>
      </w:r>
      <w:r w:rsidR="00A121FF">
        <w:rPr>
          <w:rFonts w:eastAsiaTheme="minorEastAsia"/>
          <w:color w:val="000000"/>
          <w:lang w:val="ru-RU" w:eastAsia="ru-RU" w:bidi="ru-RU"/>
        </w:rPr>
        <w:t xml:space="preserve"> </w:t>
      </w:r>
      <w:r w:rsidRPr="00A662FC">
        <w:rPr>
          <w:rFonts w:eastAsiaTheme="minorEastAsia"/>
          <w:color w:val="000000"/>
          <w:lang w:val="ru-RU" w:eastAsia="ru-RU" w:bidi="ru-RU"/>
        </w:rPr>
        <w:t>комплекс</w:t>
      </w:r>
      <w:r w:rsidR="00217EF5">
        <w:rPr>
          <w:rFonts w:eastAsiaTheme="minorEastAsia"/>
          <w:color w:val="000000"/>
          <w:lang w:val="ru-RU" w:eastAsia="ru-RU" w:bidi="ru-RU"/>
        </w:rPr>
        <w:t>а</w:t>
      </w:r>
      <w:r w:rsidRPr="00A662FC">
        <w:rPr>
          <w:rFonts w:eastAsiaTheme="minorEastAsia"/>
          <w:color w:val="000000"/>
          <w:lang w:val="ru-RU" w:eastAsia="ru-RU" w:bidi="ru-RU"/>
        </w:rPr>
        <w:t xml:space="preserve"> внутренних реформ</w:t>
      </w:r>
      <w:r w:rsidR="00A121FF">
        <w:rPr>
          <w:rFonts w:eastAsiaTheme="minorEastAsia"/>
          <w:color w:val="000000"/>
          <w:lang w:val="ru-RU" w:eastAsia="ru-RU" w:bidi="ru-RU"/>
        </w:rPr>
        <w:t>, предпринятых</w:t>
      </w:r>
      <w:r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 w:rsidRPr="00A662FC">
        <w:rPr>
          <w:rFonts w:eastAsiaTheme="minorEastAsia"/>
          <w:color w:val="000000"/>
          <w:lang w:val="ru-RU" w:eastAsia="ru-RU" w:bidi="ru-RU"/>
        </w:rPr>
        <w:t>Банк</w:t>
      </w:r>
      <w:r w:rsidR="00A121FF">
        <w:rPr>
          <w:rFonts w:eastAsiaTheme="minorEastAsia"/>
          <w:color w:val="000000"/>
          <w:lang w:val="ru-RU" w:eastAsia="ru-RU" w:bidi="ru-RU"/>
        </w:rPr>
        <w:t>ом</w:t>
      </w:r>
      <w:r w:rsidR="00A121FF"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Pr="00A662FC">
        <w:rPr>
          <w:rFonts w:eastAsiaTheme="minorEastAsia"/>
          <w:color w:val="000000"/>
          <w:lang w:val="ru-RU" w:eastAsia="ru-RU" w:bidi="ru-RU"/>
        </w:rPr>
        <w:t>с целью повышения эффективности своей деятельности в нестабильных и затронутых конфликтами государствах.</w:t>
      </w:r>
      <w:r w:rsidR="00A121FF">
        <w:rPr>
          <w:rFonts w:eastAsiaTheme="minorEastAsia"/>
          <w:color w:val="000000"/>
          <w:lang w:val="ru-RU" w:eastAsia="ru-RU" w:bidi="ru-RU"/>
        </w:rPr>
        <w:t xml:space="preserve"> </w:t>
      </w:r>
    </w:p>
    <w:p w:rsidR="00A662FC" w:rsidRPr="00A662FC" w:rsidRDefault="00A662FC" w:rsidP="00A121FF">
      <w:pPr>
        <w:autoSpaceDE w:val="0"/>
        <w:autoSpaceDN w:val="0"/>
        <w:adjustRightInd w:val="0"/>
        <w:spacing w:after="240"/>
        <w:rPr>
          <w:rFonts w:eastAsiaTheme="minorEastAsia"/>
          <w:i/>
          <w:color w:val="000000"/>
          <w:lang w:val="ru-RU" w:eastAsia="ru-RU" w:bidi="ru-RU"/>
        </w:rPr>
      </w:pPr>
      <w:r w:rsidRPr="00A662FC">
        <w:rPr>
          <w:rFonts w:eastAsiaTheme="minorEastAsia" w:cstheme="minorBidi"/>
          <w:color w:val="000000"/>
          <w:lang w:val="ru-RU" w:eastAsia="ru-RU" w:bidi="ru-RU"/>
        </w:rPr>
        <w:t>“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Это должно послужить сигналом для мирового сообщества не считать их случай безнадежным”, 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 xml:space="preserve">– </w:t>
      </w:r>
      <w:r w:rsidR="00A121FF" w:rsidRPr="00A121FF">
        <w:rPr>
          <w:rFonts w:eastAsiaTheme="minorEastAsia" w:cstheme="minorBidi"/>
          <w:color w:val="000000"/>
          <w:lang w:val="ru-RU" w:eastAsia="ru-RU" w:bidi="ru-RU"/>
        </w:rPr>
        <w:t>заяви</w:t>
      </w:r>
      <w:r w:rsidRPr="00A121FF">
        <w:rPr>
          <w:rFonts w:eastAsiaTheme="minorEastAsia" w:cstheme="minorBidi"/>
          <w:color w:val="000000"/>
          <w:lang w:val="ru-RU" w:eastAsia="ru-RU" w:bidi="ru-RU"/>
        </w:rPr>
        <w:t>л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</w:t>
      </w:r>
      <w:r w:rsidRPr="00A662FC">
        <w:rPr>
          <w:rFonts w:eastAsiaTheme="minorEastAsia" w:cstheme="minorBidi"/>
          <w:b/>
          <w:color w:val="000000"/>
          <w:lang w:val="ru-RU" w:eastAsia="ru-RU" w:bidi="ru-RU"/>
        </w:rPr>
        <w:t xml:space="preserve">Президент Группы организаций Всемирного банка Джим </w:t>
      </w:r>
      <w:r w:rsidR="00A121FF">
        <w:rPr>
          <w:rFonts w:eastAsiaTheme="minorEastAsia" w:cstheme="minorBidi"/>
          <w:b/>
          <w:color w:val="000000"/>
          <w:lang w:val="ru-RU" w:eastAsia="ru-RU" w:bidi="ru-RU"/>
        </w:rPr>
        <w:t>Енг</w:t>
      </w:r>
      <w:r w:rsidRPr="00A662FC">
        <w:rPr>
          <w:rFonts w:eastAsiaTheme="minorEastAsia" w:cstheme="minorBidi"/>
          <w:b/>
          <w:color w:val="000000"/>
          <w:lang w:val="ru-RU" w:eastAsia="ru-RU" w:bidi="ru-RU"/>
        </w:rPr>
        <w:t xml:space="preserve"> Ким. </w:t>
      </w:r>
      <w:r w:rsidR="00A121FF">
        <w:rPr>
          <w:rFonts w:eastAsiaTheme="minorEastAsia" w:cstheme="minorBidi"/>
          <w:b/>
          <w:color w:val="000000"/>
          <w:lang w:val="ru-RU" w:eastAsia="ru-RU" w:bidi="ru-RU"/>
        </w:rPr>
        <w:t>–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“Эти признаки прогресса говорят о том, что 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 xml:space="preserve">процесс 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>развити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>я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>воз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>мож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 xml:space="preserve">ен – 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>и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 xml:space="preserve"> на самом деле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>разворачивается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 xml:space="preserve">– 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даже в условиях нестабильности и насилия. Но стоящие перед многими странами проблемы являются чрезвычайно сложными. Хотя эти успехи порождают надежду, реальность такова, что слишком </w:t>
      </w:r>
      <w:r w:rsidR="00A121FF">
        <w:rPr>
          <w:rFonts w:eastAsiaTheme="minorEastAsia" w:cstheme="minorBidi"/>
          <w:i/>
          <w:color w:val="000000"/>
          <w:lang w:val="ru-RU" w:eastAsia="ru-RU" w:bidi="ru-RU"/>
        </w:rPr>
        <w:t>большое число</w:t>
      </w:r>
      <w:r w:rsidRPr="00A662FC">
        <w:rPr>
          <w:rFonts w:eastAsiaTheme="minorEastAsia" w:cstheme="minorBidi"/>
          <w:i/>
          <w:color w:val="000000"/>
          <w:lang w:val="ru-RU" w:eastAsia="ru-RU" w:bidi="ru-RU"/>
        </w:rPr>
        <w:t xml:space="preserve"> нестабильных и затронутых конфликтами стран отстает от остального мира. Мы должны оказать своевременную и остро необходимую поддержку для улучшения жизни людей, живущих в этих нестабильных странах». </w:t>
      </w:r>
    </w:p>
    <w:p w:rsidR="00A662FC" w:rsidRPr="00A662FC" w:rsidRDefault="00A121FF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>
        <w:rPr>
          <w:rFonts w:eastAsiaTheme="minorEastAsia" w:cstheme="minorBidi"/>
          <w:color w:val="000000"/>
          <w:lang w:val="ru-RU" w:eastAsia="ru-RU" w:bidi="ru-RU"/>
        </w:rPr>
        <w:t>Согласно данному а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t>нали</w:t>
      </w:r>
      <w:r>
        <w:rPr>
          <w:rFonts w:eastAsiaTheme="minorEastAsia" w:cstheme="minorBidi"/>
          <w:color w:val="000000"/>
          <w:lang w:val="ru-RU" w:eastAsia="ru-RU" w:bidi="ru-RU"/>
        </w:rPr>
        <w:t>тическому исследованию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t xml:space="preserve">, </w:t>
      </w:r>
      <w:r>
        <w:rPr>
          <w:rFonts w:eastAsiaTheme="minorEastAsia" w:cstheme="minorBidi"/>
          <w:color w:val="000000"/>
          <w:lang w:val="ru-RU" w:eastAsia="ru-RU" w:bidi="ru-RU"/>
        </w:rPr>
        <w:t>в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t xml:space="preserve">осемь нестабильных и затронутых конфликтами стран, включая Гвинею, Боснию и Герцеговину, Непал, и Тимор-Лешти, уже 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lastRenderedPageBreak/>
        <w:t xml:space="preserve">достигли цели сокращения вдвое крайней </w:t>
      </w:r>
      <w:r>
        <w:rPr>
          <w:rFonts w:eastAsiaTheme="minorEastAsia" w:cstheme="minorBidi"/>
          <w:color w:val="000000"/>
          <w:lang w:val="ru-RU" w:eastAsia="ru-RU" w:bidi="ru-RU"/>
        </w:rPr>
        <w:t>бедности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t xml:space="preserve"> </w:t>
      </w:r>
      <w:r>
        <w:rPr>
          <w:rFonts w:eastAsiaTheme="minorEastAsia" w:cstheme="minorBidi"/>
          <w:color w:val="000000"/>
          <w:lang w:val="ru-RU" w:eastAsia="ru-RU" w:bidi="ru-RU"/>
        </w:rPr>
        <w:t>–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t xml:space="preserve"> числа людей, живущих менее чем на 1,25 долл. США в день. </w:t>
      </w:r>
    </w:p>
    <w:p w:rsidR="00A662FC" w:rsidRPr="00A662FC" w:rsidRDefault="00A662FC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В нестабильных и затронутых конфликтами государствах наибольший прогресс достигнут в вопросах гендерного равенства в сфере образования </w:t>
      </w:r>
      <w:r w:rsidR="00217EF5">
        <w:rPr>
          <w:rFonts w:eastAsiaTheme="minorEastAsia" w:cstheme="minorBidi"/>
          <w:color w:val="000000"/>
          <w:lang w:val="ru-RU" w:eastAsia="ru-RU" w:bidi="ru-RU"/>
        </w:rPr>
        <w:t>(</w:t>
      </w:r>
      <w:r w:rsidRPr="00A662FC">
        <w:rPr>
          <w:rFonts w:eastAsiaTheme="minorEastAsia" w:cstheme="minorBidi"/>
          <w:color w:val="000000"/>
          <w:lang w:val="ru-RU" w:eastAsia="ru-RU" w:bidi="ru-RU"/>
        </w:rPr>
        <w:t>соотношение девочек и мальчиков, посещающих школу</w:t>
      </w:r>
      <w:r w:rsidR="00217EF5">
        <w:rPr>
          <w:rFonts w:eastAsiaTheme="minorEastAsia" w:cstheme="minorBidi"/>
          <w:color w:val="000000"/>
          <w:lang w:val="ru-RU" w:eastAsia="ru-RU" w:bidi="ru-RU"/>
        </w:rPr>
        <w:t>)</w:t>
      </w:r>
      <w:r w:rsidRPr="00A662FC">
        <w:rPr>
          <w:rFonts w:eastAsiaTheme="minorEastAsia" w:cstheme="minorBidi"/>
          <w:color w:val="000000"/>
          <w:lang w:val="ru-RU" w:eastAsia="ru-RU" w:bidi="ru-RU"/>
        </w:rPr>
        <w:t>. Такие страны, как Кирибати, Микронезия, Мьянма и Тувалу, достигли этой цели, а Бурунди, Йемен, Непал, Республика Конго, Тимор-Лешти и Чад и близки к ее достижению.</w:t>
      </w:r>
    </w:p>
    <w:p w:rsidR="00A662FC" w:rsidRPr="00A662FC" w:rsidRDefault="00A662FC" w:rsidP="00A121FF">
      <w:pPr>
        <w:autoSpaceDE w:val="0"/>
        <w:autoSpaceDN w:val="0"/>
        <w:adjustRightInd w:val="0"/>
        <w:spacing w:after="231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/>
          <w:color w:val="000000"/>
          <w:lang w:val="ru-RU" w:eastAsia="ru-RU" w:bidi="ru-RU"/>
        </w:rPr>
        <w:t xml:space="preserve">Тем не менее, </w:t>
      </w:r>
      <w:r w:rsidR="00A121FF">
        <w:rPr>
          <w:rFonts w:eastAsiaTheme="minorEastAsia"/>
          <w:color w:val="000000"/>
          <w:lang w:val="ru-RU" w:eastAsia="ru-RU" w:bidi="ru-RU"/>
        </w:rPr>
        <w:t xml:space="preserve">результаты </w:t>
      </w:r>
      <w:r w:rsidRPr="00A662FC">
        <w:rPr>
          <w:rFonts w:eastAsiaTheme="minorEastAsia"/>
          <w:color w:val="000000"/>
          <w:lang w:val="ru-RU" w:eastAsia="ru-RU" w:bidi="ru-RU"/>
        </w:rPr>
        <w:t>анализ</w:t>
      </w:r>
      <w:r w:rsidR="00A121FF">
        <w:rPr>
          <w:rFonts w:eastAsiaTheme="minorEastAsia"/>
          <w:color w:val="000000"/>
          <w:lang w:val="ru-RU" w:eastAsia="ru-RU" w:bidi="ru-RU"/>
        </w:rPr>
        <w:t>а</w:t>
      </w:r>
      <w:r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color w:val="000000"/>
          <w:lang w:val="ru-RU" w:eastAsia="ru-RU" w:bidi="ru-RU"/>
        </w:rPr>
        <w:t>свидетельствуют о том</w:t>
      </w:r>
      <w:r w:rsidRPr="00A662FC">
        <w:rPr>
          <w:rFonts w:eastAsiaTheme="minorEastAsia"/>
          <w:color w:val="000000"/>
          <w:lang w:val="ru-RU" w:eastAsia="ru-RU" w:bidi="ru-RU"/>
        </w:rPr>
        <w:t xml:space="preserve">, что поскольку до </w:t>
      </w:r>
      <w:r w:rsidR="00A121FF">
        <w:rPr>
          <w:rFonts w:eastAsiaTheme="minorEastAsia"/>
          <w:color w:val="000000"/>
          <w:lang w:val="ru-RU" w:eastAsia="ru-RU" w:bidi="ru-RU"/>
        </w:rPr>
        <w:t xml:space="preserve">2015 года, к которому должны быть </w:t>
      </w:r>
      <w:r w:rsidRPr="00A662FC">
        <w:rPr>
          <w:rFonts w:eastAsiaTheme="minorEastAsia"/>
          <w:color w:val="000000"/>
          <w:lang w:val="ru-RU" w:eastAsia="ru-RU" w:bidi="ru-RU"/>
        </w:rPr>
        <w:t>дости</w:t>
      </w:r>
      <w:r w:rsidR="00A121FF">
        <w:rPr>
          <w:rFonts w:eastAsiaTheme="minorEastAsia"/>
          <w:color w:val="000000"/>
          <w:lang w:val="ru-RU" w:eastAsia="ru-RU" w:bidi="ru-RU"/>
        </w:rPr>
        <w:t>гнуты</w:t>
      </w:r>
      <w:r w:rsidRPr="00A662FC">
        <w:rPr>
          <w:rFonts w:eastAsiaTheme="minorEastAsia"/>
          <w:color w:val="000000"/>
          <w:lang w:val="ru-RU" w:eastAsia="ru-RU" w:bidi="ru-RU"/>
        </w:rPr>
        <w:t xml:space="preserve"> ЦРТ</w:t>
      </w:r>
      <w:r w:rsidR="00A121FF">
        <w:rPr>
          <w:rFonts w:eastAsiaTheme="minorEastAsia"/>
          <w:color w:val="000000"/>
          <w:lang w:val="ru-RU" w:eastAsia="ru-RU" w:bidi="ru-RU"/>
        </w:rPr>
        <w:t>,</w:t>
      </w:r>
      <w:r w:rsidRPr="00A662FC">
        <w:rPr>
          <w:rFonts w:eastAsiaTheme="minorEastAsia"/>
          <w:color w:val="000000"/>
          <w:lang w:val="ru-RU" w:eastAsia="ru-RU" w:bidi="ru-RU"/>
        </w:rPr>
        <w:t xml:space="preserve"> остается менее 1 000 дней и лишь около 20 процентов нестабильных и затронутых конфликтами стран </w:t>
      </w:r>
      <w:r w:rsidR="00A121FF">
        <w:rPr>
          <w:rFonts w:eastAsiaTheme="minorEastAsia"/>
          <w:color w:val="000000"/>
          <w:lang w:val="ru-RU" w:eastAsia="ru-RU" w:bidi="ru-RU"/>
        </w:rPr>
        <w:t>к настоящему времени достигли</w:t>
      </w:r>
      <w:r w:rsidRPr="00A662FC">
        <w:rPr>
          <w:rFonts w:eastAsiaTheme="minorEastAsia"/>
          <w:color w:val="000000"/>
          <w:lang w:val="ru-RU" w:eastAsia="ru-RU" w:bidi="ru-RU"/>
        </w:rPr>
        <w:t xml:space="preserve"> цели сокращения </w:t>
      </w:r>
      <w:r w:rsidR="00A121FF">
        <w:rPr>
          <w:rFonts w:eastAsiaTheme="minorEastAsia"/>
          <w:color w:val="000000"/>
          <w:lang w:val="ru-RU" w:eastAsia="ru-RU" w:bidi="ru-RU"/>
        </w:rPr>
        <w:t>бедности</w:t>
      </w:r>
      <w:r w:rsidRPr="00A662FC">
        <w:rPr>
          <w:rFonts w:eastAsiaTheme="minorEastAsia"/>
          <w:color w:val="000000"/>
          <w:lang w:val="ru-RU" w:eastAsia="ru-RU" w:bidi="ru-RU"/>
        </w:rPr>
        <w:t xml:space="preserve">, большинство ЦРТ в нестабильных государствах достигнуто не будет. </w:t>
      </w:r>
      <w:r w:rsidR="00A121FF">
        <w:rPr>
          <w:rFonts w:eastAsiaTheme="minorEastAsia"/>
          <w:color w:val="000000"/>
          <w:lang w:val="ru-RU" w:eastAsia="ru-RU" w:bidi="ru-RU"/>
        </w:rPr>
        <w:t>Данное а</w:t>
      </w:r>
      <w:r w:rsidR="00A121FF" w:rsidRPr="00A662FC">
        <w:rPr>
          <w:rFonts w:eastAsiaTheme="minorEastAsia"/>
          <w:color w:val="000000"/>
          <w:lang w:val="ru-RU" w:eastAsia="ru-RU" w:bidi="ru-RU"/>
        </w:rPr>
        <w:t>нали</w:t>
      </w:r>
      <w:r w:rsidR="00A121FF">
        <w:rPr>
          <w:rFonts w:eastAsiaTheme="minorEastAsia"/>
          <w:color w:val="000000"/>
          <w:lang w:val="ru-RU" w:eastAsia="ru-RU" w:bidi="ru-RU"/>
        </w:rPr>
        <w:t>тическое исследование,</w:t>
      </w:r>
      <w:r w:rsidR="00A121FF"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color w:val="000000"/>
          <w:lang w:val="ru-RU" w:eastAsia="ru-RU" w:bidi="ru-RU"/>
        </w:rPr>
        <w:t>о</w:t>
      </w:r>
      <w:r w:rsidRPr="00A662FC">
        <w:rPr>
          <w:rFonts w:eastAsiaTheme="minorEastAsia"/>
          <w:color w:val="000000"/>
          <w:lang w:val="ru-RU" w:eastAsia="ru-RU" w:bidi="ru-RU"/>
        </w:rPr>
        <w:t>снованн</w:t>
      </w:r>
      <w:r w:rsidR="00A121FF">
        <w:rPr>
          <w:rFonts w:eastAsiaTheme="minorEastAsia"/>
          <w:color w:val="000000"/>
          <w:lang w:val="ru-RU" w:eastAsia="ru-RU" w:bidi="ru-RU"/>
        </w:rPr>
        <w:t>ое</w:t>
      </w:r>
      <w:r w:rsidRPr="00A662FC">
        <w:rPr>
          <w:rFonts w:eastAsiaTheme="minorEastAsia"/>
          <w:color w:val="000000"/>
          <w:lang w:val="ru-RU" w:eastAsia="ru-RU" w:bidi="ru-RU"/>
        </w:rPr>
        <w:t xml:space="preserve"> на данных Global Monitoring Report, говорит </w:t>
      </w:r>
      <w:r w:rsidR="00A121FF">
        <w:rPr>
          <w:rFonts w:eastAsiaTheme="minorEastAsia"/>
          <w:color w:val="000000"/>
          <w:lang w:val="ru-RU" w:eastAsia="ru-RU" w:bidi="ru-RU"/>
        </w:rPr>
        <w:t xml:space="preserve">также </w:t>
      </w:r>
      <w:r w:rsidRPr="00A662FC">
        <w:rPr>
          <w:rFonts w:eastAsiaTheme="minorEastAsia"/>
          <w:color w:val="000000"/>
          <w:lang w:val="ru-RU" w:eastAsia="ru-RU" w:bidi="ru-RU"/>
        </w:rPr>
        <w:t xml:space="preserve">о том, что в случае возобновления конфликта </w:t>
      </w:r>
      <w:r w:rsidR="00A121FF">
        <w:rPr>
          <w:rFonts w:eastAsiaTheme="minorEastAsia"/>
          <w:color w:val="000000"/>
          <w:lang w:val="ru-RU" w:eastAsia="ru-RU" w:bidi="ru-RU"/>
        </w:rPr>
        <w:t xml:space="preserve">достигнутый </w:t>
      </w:r>
      <w:r w:rsidRPr="00A662FC">
        <w:rPr>
          <w:rFonts w:eastAsiaTheme="minorEastAsia"/>
          <w:color w:val="000000"/>
          <w:lang w:val="ru-RU" w:eastAsia="ru-RU" w:bidi="ru-RU"/>
        </w:rPr>
        <w:t xml:space="preserve">в странах </w:t>
      </w:r>
      <w:r w:rsidR="00A121FF" w:rsidRPr="00A662FC">
        <w:rPr>
          <w:rFonts w:eastAsiaTheme="minorEastAsia"/>
          <w:color w:val="000000"/>
          <w:lang w:val="ru-RU" w:eastAsia="ru-RU" w:bidi="ru-RU"/>
        </w:rPr>
        <w:t xml:space="preserve">прогресс </w:t>
      </w:r>
      <w:r w:rsidRPr="00A662FC">
        <w:rPr>
          <w:rFonts w:eastAsiaTheme="minorEastAsia"/>
          <w:color w:val="000000"/>
          <w:lang w:val="ru-RU" w:eastAsia="ru-RU" w:bidi="ru-RU"/>
        </w:rPr>
        <w:t>может</w:t>
      </w:r>
      <w:r w:rsidRPr="00A121FF">
        <w:rPr>
          <w:rFonts w:eastAsiaTheme="minorEastAsia"/>
          <w:color w:val="000000"/>
          <w:lang w:val="ru-RU" w:eastAsia="ru-RU" w:bidi="ru-RU"/>
        </w:rPr>
        <w:t xml:space="preserve"> </w:t>
      </w:r>
      <w:r w:rsidRPr="00A662FC">
        <w:rPr>
          <w:rFonts w:eastAsiaTheme="minorEastAsia"/>
          <w:color w:val="000000"/>
          <w:lang w:val="ru-RU" w:eastAsia="ru-RU" w:bidi="ru-RU"/>
        </w:rPr>
        <w:t xml:space="preserve">быть обращен вспять. </w:t>
      </w:r>
      <w:r w:rsidR="00A121FF">
        <w:rPr>
          <w:rFonts w:eastAsiaTheme="minorEastAsia"/>
          <w:color w:val="000000"/>
          <w:lang w:val="ru-RU" w:eastAsia="ru-RU" w:bidi="ru-RU"/>
        </w:rPr>
        <w:t xml:space="preserve">   </w:t>
      </w:r>
    </w:p>
    <w:p w:rsidR="00A662FC" w:rsidRPr="00A662FC" w:rsidRDefault="00A662FC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Признаки прогресса включают ускоренное развитие, а также более высокое качество данных и мониторинга. Однако, </w:t>
      </w:r>
      <w:r w:rsidR="00A121FF">
        <w:rPr>
          <w:rFonts w:eastAsiaTheme="minorEastAsia" w:cstheme="minorBidi"/>
          <w:color w:val="000000"/>
          <w:lang w:val="ru-RU" w:eastAsia="ru-RU" w:bidi="ru-RU"/>
        </w:rPr>
        <w:t>согласно проведенному исследованию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, отсутствие данных остается проблемой во многих странах. </w:t>
      </w:r>
      <w:r w:rsidR="00A121FF">
        <w:rPr>
          <w:rFonts w:eastAsiaTheme="minorEastAsia" w:cstheme="minorBidi"/>
          <w:color w:val="000000"/>
          <w:lang w:val="ru-RU" w:eastAsia="ru-RU" w:bidi="ru-RU"/>
        </w:rPr>
        <w:t xml:space="preserve"> </w:t>
      </w:r>
    </w:p>
    <w:p w:rsidR="00A662FC" w:rsidRPr="00A662FC" w:rsidRDefault="00A662FC" w:rsidP="00A121FF">
      <w:pPr>
        <w:autoSpaceDE w:val="0"/>
        <w:autoSpaceDN w:val="0"/>
        <w:adjustRightInd w:val="0"/>
        <w:spacing w:after="231"/>
        <w:rPr>
          <w:rFonts w:eastAsiaTheme="minorEastAsia"/>
          <w:i/>
          <w:color w:val="000000"/>
          <w:lang w:val="ru-RU" w:eastAsia="ru-RU" w:bidi="ru-RU"/>
        </w:rPr>
      </w:pPr>
      <w:r w:rsidRPr="00A121FF">
        <w:rPr>
          <w:rFonts w:eastAsiaTheme="minorEastAsia"/>
          <w:i/>
          <w:color w:val="000000"/>
          <w:lang w:val="ru-RU" w:eastAsia="ru-RU" w:bidi="ru-RU"/>
        </w:rPr>
        <w:t>"Нестабильное государство не означает несостоявшееся государство, и нам следует активизировать усилия, с тем чтобы расширить отмеченный прогресс и закрепить достигнутые результаты"</w:t>
      </w:r>
      <w:r w:rsidRPr="00A662FC">
        <w:rPr>
          <w:rFonts w:eastAsiaTheme="minorEastAsia"/>
          <w:color w:val="000000"/>
          <w:lang w:val="ru-RU" w:eastAsia="ru-RU" w:bidi="ru-RU"/>
        </w:rPr>
        <w:t xml:space="preserve">, </w:t>
      </w:r>
      <w:r w:rsidR="00A121FF" w:rsidRPr="00A121FF">
        <w:rPr>
          <w:rFonts w:eastAsiaTheme="minorEastAsia"/>
          <w:color w:val="000000"/>
          <w:lang w:val="ru-RU" w:eastAsia="ru-RU" w:bidi="ru-RU"/>
        </w:rPr>
        <w:t>–</w:t>
      </w:r>
      <w:r w:rsidRPr="00A662FC">
        <w:rPr>
          <w:rFonts w:eastAsiaTheme="minorEastAsia"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color w:val="000000"/>
          <w:lang w:val="ru-RU" w:eastAsia="ru-RU" w:bidi="ru-RU"/>
        </w:rPr>
        <w:t>заяви</w:t>
      </w:r>
      <w:r w:rsidRPr="00A662FC">
        <w:rPr>
          <w:rFonts w:eastAsiaTheme="minorEastAsia"/>
          <w:color w:val="000000"/>
          <w:lang w:val="ru-RU" w:eastAsia="ru-RU" w:bidi="ru-RU"/>
        </w:rPr>
        <w:t>ла Управляющий директор Всемирного банка Кэролайн Энсти.</w:t>
      </w:r>
      <w:r w:rsidRPr="00A662FC">
        <w:rPr>
          <w:rFonts w:eastAsiaTheme="minorEastAsia"/>
          <w:i/>
          <w:color w:val="000000"/>
          <w:lang w:val="ru-RU" w:eastAsia="ru-RU" w:bidi="ru-RU"/>
        </w:rPr>
        <w:t xml:space="preserve"> </w:t>
      </w:r>
      <w:r w:rsidR="00A121FF">
        <w:rPr>
          <w:rFonts w:eastAsiaTheme="minorEastAsia"/>
          <w:i/>
          <w:color w:val="000000"/>
          <w:lang w:val="ru-RU" w:eastAsia="ru-RU" w:bidi="ru-RU"/>
        </w:rPr>
        <w:t xml:space="preserve">– </w:t>
      </w:r>
      <w:r w:rsidRPr="00A662FC">
        <w:rPr>
          <w:rFonts w:eastAsiaTheme="minorEastAsia"/>
          <w:i/>
          <w:color w:val="000000"/>
          <w:lang w:val="ru-RU" w:eastAsia="ru-RU" w:bidi="ru-RU"/>
        </w:rPr>
        <w:t xml:space="preserve">“Как известно, что </w:t>
      </w:r>
      <w:r w:rsidR="00A121FF">
        <w:rPr>
          <w:rFonts w:eastAsiaTheme="minorEastAsia"/>
          <w:i/>
          <w:color w:val="000000"/>
          <w:lang w:val="ru-RU" w:eastAsia="ru-RU" w:bidi="ru-RU"/>
        </w:rPr>
        <w:t>измеряется, то и делается</w:t>
      </w:r>
      <w:r w:rsidRPr="00A662FC">
        <w:rPr>
          <w:rFonts w:eastAsiaTheme="minorEastAsia"/>
          <w:i/>
          <w:color w:val="000000"/>
          <w:lang w:val="ru-RU" w:eastAsia="ru-RU" w:bidi="ru-RU"/>
        </w:rPr>
        <w:t>. Поэтому крайне важно, чтобы все мы продолжили оказани</w:t>
      </w:r>
      <w:r w:rsidR="00A121FF">
        <w:rPr>
          <w:rFonts w:eastAsiaTheme="minorEastAsia"/>
          <w:i/>
          <w:color w:val="000000"/>
          <w:lang w:val="ru-RU" w:eastAsia="ru-RU" w:bidi="ru-RU"/>
        </w:rPr>
        <w:t>е</w:t>
      </w:r>
      <w:r w:rsidRPr="00A662FC">
        <w:rPr>
          <w:rFonts w:eastAsiaTheme="minorEastAsia"/>
          <w:i/>
          <w:color w:val="000000"/>
          <w:lang w:val="ru-RU" w:eastAsia="ru-RU" w:bidi="ru-RU"/>
        </w:rPr>
        <w:t xml:space="preserve"> странам помощи в наращивании их способности </w:t>
      </w:r>
      <w:r w:rsidR="00A121FF">
        <w:rPr>
          <w:rFonts w:eastAsiaTheme="minorEastAsia"/>
          <w:i/>
          <w:color w:val="000000"/>
          <w:lang w:val="ru-RU" w:eastAsia="ru-RU" w:bidi="ru-RU"/>
        </w:rPr>
        <w:t xml:space="preserve">осуществлять </w:t>
      </w:r>
      <w:r w:rsidRPr="00A662FC">
        <w:rPr>
          <w:rFonts w:eastAsiaTheme="minorEastAsia"/>
          <w:i/>
          <w:color w:val="000000"/>
          <w:lang w:val="ru-RU" w:eastAsia="ru-RU" w:bidi="ru-RU"/>
        </w:rPr>
        <w:t>с</w:t>
      </w:r>
      <w:r w:rsidR="00A121FF">
        <w:rPr>
          <w:rFonts w:eastAsiaTheme="minorEastAsia"/>
          <w:i/>
          <w:color w:val="000000"/>
          <w:lang w:val="ru-RU" w:eastAsia="ru-RU" w:bidi="ru-RU"/>
        </w:rPr>
        <w:t>бор</w:t>
      </w:r>
      <w:r w:rsidRPr="00A662FC">
        <w:rPr>
          <w:rFonts w:eastAsiaTheme="minorEastAsia"/>
          <w:i/>
          <w:color w:val="000000"/>
          <w:lang w:val="ru-RU" w:eastAsia="ru-RU" w:bidi="ru-RU"/>
        </w:rPr>
        <w:t xml:space="preserve"> данны</w:t>
      </w:r>
      <w:r w:rsidR="00A121FF">
        <w:rPr>
          <w:rFonts w:eastAsiaTheme="minorEastAsia"/>
          <w:i/>
          <w:color w:val="000000"/>
          <w:lang w:val="ru-RU" w:eastAsia="ru-RU" w:bidi="ru-RU"/>
        </w:rPr>
        <w:t>х</w:t>
      </w:r>
      <w:r w:rsidRPr="00A662FC">
        <w:rPr>
          <w:rFonts w:eastAsiaTheme="minorEastAsia"/>
          <w:i/>
          <w:color w:val="000000"/>
          <w:lang w:val="ru-RU" w:eastAsia="ru-RU" w:bidi="ru-RU"/>
        </w:rPr>
        <w:t xml:space="preserve"> по</w:t>
      </w:r>
      <w:r w:rsidR="00A121FF">
        <w:rPr>
          <w:rFonts w:eastAsiaTheme="minorEastAsia"/>
          <w:i/>
          <w:color w:val="000000"/>
          <w:lang w:val="ru-RU" w:eastAsia="ru-RU" w:bidi="ru-RU"/>
        </w:rPr>
        <w:t xml:space="preserve"> мере преодоления ими трудностей, встающих на их пути</w:t>
      </w:r>
      <w:r w:rsidRPr="00A662FC">
        <w:rPr>
          <w:rFonts w:eastAsiaTheme="minorEastAsia"/>
          <w:i/>
          <w:color w:val="000000"/>
          <w:lang w:val="ru-RU" w:eastAsia="ru-RU" w:bidi="ru-RU"/>
        </w:rPr>
        <w:t>».</w:t>
      </w:r>
      <w:r w:rsidR="00A121FF">
        <w:rPr>
          <w:rFonts w:eastAsiaTheme="minorEastAsia"/>
          <w:i/>
          <w:color w:val="000000"/>
          <w:lang w:val="ru-RU" w:eastAsia="ru-RU" w:bidi="ru-RU"/>
        </w:rPr>
        <w:t xml:space="preserve">  </w:t>
      </w:r>
      <w:r w:rsidRPr="00A662FC">
        <w:rPr>
          <w:rFonts w:eastAsiaTheme="minorEastAsia"/>
          <w:i/>
          <w:color w:val="000000"/>
          <w:lang w:val="ru-RU" w:eastAsia="ru-RU" w:bidi="ru-RU"/>
        </w:rPr>
        <w:t xml:space="preserve"> </w:t>
      </w:r>
    </w:p>
    <w:p w:rsidR="00A662FC" w:rsidRPr="00A662FC" w:rsidRDefault="00A121FF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>
        <w:rPr>
          <w:rFonts w:eastAsiaTheme="minorEastAsia"/>
          <w:color w:val="000000"/>
          <w:lang w:val="ru-RU" w:eastAsia="ru-RU" w:bidi="ru-RU"/>
        </w:rPr>
        <w:t>Проведенный а</w:t>
      </w:r>
      <w:r w:rsidR="00A662FC" w:rsidRPr="00A662FC">
        <w:rPr>
          <w:rFonts w:eastAsiaTheme="minorEastAsia"/>
          <w:color w:val="000000"/>
          <w:lang w:val="ru-RU" w:eastAsia="ru-RU" w:bidi="ru-RU"/>
        </w:rPr>
        <w:t xml:space="preserve">нализ </w:t>
      </w:r>
      <w:r>
        <w:rPr>
          <w:rFonts w:eastAsiaTheme="minorEastAsia"/>
          <w:color w:val="000000"/>
          <w:lang w:val="ru-RU" w:eastAsia="ru-RU" w:bidi="ru-RU"/>
        </w:rPr>
        <w:t xml:space="preserve">также </w:t>
      </w:r>
      <w:r w:rsidR="00A662FC" w:rsidRPr="00A662FC">
        <w:rPr>
          <w:rFonts w:eastAsiaTheme="minorEastAsia"/>
          <w:color w:val="000000"/>
          <w:lang w:val="ru-RU" w:eastAsia="ru-RU" w:bidi="ru-RU"/>
        </w:rPr>
        <w:t>показ</w:t>
      </w:r>
      <w:r>
        <w:rPr>
          <w:rFonts w:eastAsiaTheme="minorEastAsia"/>
          <w:color w:val="000000"/>
          <w:lang w:val="ru-RU" w:eastAsia="ru-RU" w:bidi="ru-RU"/>
        </w:rPr>
        <w:t>ал</w:t>
      </w:r>
      <w:r w:rsidR="00A662FC" w:rsidRPr="00A662FC">
        <w:rPr>
          <w:rFonts w:eastAsiaTheme="minorEastAsia"/>
          <w:color w:val="000000"/>
          <w:lang w:val="ru-RU" w:eastAsia="ru-RU" w:bidi="ru-RU"/>
        </w:rPr>
        <w:t xml:space="preserve">, что шесть нестабильных и затронутых конфликтами стран, включая Непал, Тувалу, Коморские Острова, Мьянму и Афганистан, уже достигли цели улучшения доступа к водоснабжению. Гвинея, Гвинея-Бисау и Сьерра-Леоне находятся на пути к достижению этой цели к 2015 году. </w:t>
      </w:r>
    </w:p>
    <w:p w:rsidR="00A662FC" w:rsidRPr="00A662FC" w:rsidRDefault="00A662FC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Непал выделяется в качестве единственного нестабильного и затронутого конфликтами государства, </w:t>
      </w:r>
      <w:r w:rsidR="00A121FF">
        <w:rPr>
          <w:rFonts w:eastAsiaTheme="minorEastAsia" w:cstheme="minorBidi"/>
          <w:color w:val="000000"/>
          <w:lang w:val="ru-RU" w:eastAsia="ru-RU" w:bidi="ru-RU"/>
        </w:rPr>
        <w:t xml:space="preserve">которое </w:t>
      </w:r>
      <w:r w:rsidRPr="00A662FC">
        <w:rPr>
          <w:rFonts w:eastAsiaTheme="minorEastAsia" w:cstheme="minorBidi"/>
          <w:color w:val="000000"/>
          <w:lang w:val="ru-RU" w:eastAsia="ru-RU" w:bidi="ru-RU"/>
        </w:rPr>
        <w:t>уже достиг</w:t>
      </w:r>
      <w:r w:rsidR="00A121FF">
        <w:rPr>
          <w:rFonts w:eastAsiaTheme="minorEastAsia" w:cstheme="minorBidi"/>
          <w:color w:val="000000"/>
          <w:lang w:val="ru-RU" w:eastAsia="ru-RU" w:bidi="ru-RU"/>
        </w:rPr>
        <w:t>л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о цели сокращения материнской смертности. Для женщин в Непале шансы умереть во время родов с 1996 года сократились в два раза. Другие нестабильные и затронутые конфликтами государства, такие как Афганистан, Ангола, Эритрея, Тимор-Лешти и Республика Йемен, достигнут ЦРТ в области охраны материнского здоровья, если сохранят нынешние темпы продвижения вперед. </w:t>
      </w:r>
    </w:p>
    <w:p w:rsidR="00A662FC" w:rsidRPr="00A662FC" w:rsidRDefault="00A121FF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>
        <w:rPr>
          <w:rFonts w:eastAsiaTheme="minorEastAsia" w:cstheme="minorBidi"/>
          <w:color w:val="000000"/>
          <w:lang w:val="ru-RU" w:eastAsia="ru-RU" w:bidi="ru-RU"/>
        </w:rPr>
        <w:t>Двадцатью</w:t>
      </w:r>
      <w:r w:rsidR="00A662FC" w:rsidRPr="00A662FC">
        <w:rPr>
          <w:rFonts w:eastAsiaTheme="minorEastAsia" w:cstheme="minorBidi"/>
          <w:color w:val="000000"/>
          <w:lang w:val="ru-RU" w:eastAsia="ru-RU" w:bidi="ru-RU"/>
        </w:rPr>
        <w:t xml:space="preserve"> нестабильными и затронутыми конфликтами странами, достигшими одной или нескольких целей, являются: Ангола, Афганистан, Босния и Герцеговина, Гвинея, Гвинея-Бисау, Ирак, Кирибати, Коморские Острова, Либерия, Ливия, Маршалловы острова, Федеративные Штаты Микронезиии, Мьянма, Непал, Сирия, Судан, Тимор-Лешти, Того, Тувалу и Западный берег и сектор Газа.</w:t>
      </w:r>
    </w:p>
    <w:p w:rsidR="00A662FC" w:rsidRPr="00A662FC" w:rsidRDefault="00A662FC" w:rsidP="00A121FF">
      <w:pPr>
        <w:autoSpaceDE w:val="0"/>
        <w:autoSpaceDN w:val="0"/>
        <w:adjustRightInd w:val="0"/>
        <w:spacing w:after="240"/>
        <w:rPr>
          <w:rFonts w:eastAsiaTheme="minorEastAsia"/>
          <w:color w:val="000000"/>
          <w:lang w:val="ru-RU" w:eastAsia="ru-RU" w:bidi="ru-RU"/>
        </w:rPr>
      </w:pPr>
      <w:r w:rsidRPr="00A662FC">
        <w:rPr>
          <w:rFonts w:eastAsiaTheme="minorEastAsia" w:cstheme="minorBidi"/>
          <w:color w:val="000000"/>
          <w:lang w:val="ru-RU" w:eastAsia="ru-RU" w:bidi="ru-RU"/>
        </w:rPr>
        <w:t>Большинство усилий Банка в нестабильных и затронутых конфликтами стран</w:t>
      </w:r>
      <w:r w:rsidR="00A121FF">
        <w:rPr>
          <w:rFonts w:eastAsiaTheme="minorEastAsia" w:cstheme="minorBidi"/>
          <w:color w:val="000000"/>
          <w:lang w:val="ru-RU" w:eastAsia="ru-RU" w:bidi="ru-RU"/>
        </w:rPr>
        <w:t>ах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поддерживается за счет средств МАР, фонда Всемирного банка для самых бедных</w:t>
      </w:r>
      <w:r w:rsidR="00A121FF">
        <w:rPr>
          <w:rFonts w:eastAsiaTheme="minorEastAsia" w:cstheme="minorBidi"/>
          <w:color w:val="000000"/>
          <w:lang w:val="ru-RU" w:eastAsia="ru-RU" w:bidi="ru-RU"/>
        </w:rPr>
        <w:t xml:space="preserve"> стран.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</w:t>
      </w:r>
      <w:r w:rsidR="00A121FF">
        <w:rPr>
          <w:rFonts w:eastAsiaTheme="minorEastAsia" w:cstheme="minorBidi"/>
          <w:color w:val="000000"/>
          <w:lang w:val="ru-RU" w:eastAsia="ru-RU" w:bidi="ru-RU"/>
        </w:rPr>
        <w:lastRenderedPageBreak/>
        <w:t>А</w:t>
      </w:r>
      <w:r w:rsidR="00A121FF" w:rsidRPr="00A662FC">
        <w:rPr>
          <w:rFonts w:eastAsiaTheme="minorEastAsia" w:cstheme="minorBidi"/>
          <w:color w:val="000000"/>
          <w:lang w:val="ru-RU" w:eastAsia="ru-RU" w:bidi="ru-RU"/>
        </w:rPr>
        <w:t xml:space="preserve">ктивный портфель </w:t>
      </w:r>
      <w:r w:rsidR="00A121FF">
        <w:rPr>
          <w:rFonts w:eastAsiaTheme="minorEastAsia" w:cstheme="minorBidi"/>
          <w:color w:val="000000"/>
          <w:lang w:val="ru-RU" w:eastAsia="ru-RU" w:bidi="ru-RU"/>
        </w:rPr>
        <w:t>МАР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в </w:t>
      </w:r>
      <w:r w:rsidR="00A121FF" w:rsidRPr="00A662FC">
        <w:rPr>
          <w:rFonts w:eastAsiaTheme="minorEastAsia" w:cstheme="minorBidi"/>
          <w:color w:val="000000"/>
          <w:lang w:val="ru-RU" w:eastAsia="ru-RU" w:bidi="ru-RU"/>
        </w:rPr>
        <w:t xml:space="preserve">нестабильных и затронутых конфликтами государствах </w:t>
      </w:r>
      <w:r w:rsidR="00A121FF">
        <w:rPr>
          <w:rFonts w:eastAsiaTheme="minorEastAsia" w:cstheme="minorBidi"/>
          <w:color w:val="000000"/>
          <w:lang w:val="ru-RU" w:eastAsia="ru-RU" w:bidi="ru-RU"/>
        </w:rPr>
        <w:t xml:space="preserve">в 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настоящее время </w:t>
      </w:r>
      <w:r w:rsidR="00A121FF">
        <w:rPr>
          <w:rFonts w:eastAsiaTheme="minorEastAsia" w:cstheme="minorBidi"/>
          <w:color w:val="000000"/>
          <w:lang w:val="ru-RU" w:eastAsia="ru-RU" w:bidi="ru-RU"/>
        </w:rPr>
        <w:t>включа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ет 190 проектов. Начиная с 2000 года, МАР предоставила более 22 млрд. долл. США в поддержку нестабильных и затронутых конфликтами стран, включая проекты иммунизации примерно 10 миллионов детей и дородового наблюдения для примерно 1,5 миллиона женщин. Для </w:t>
      </w:r>
      <w:r w:rsidR="00217EF5">
        <w:rPr>
          <w:rFonts w:eastAsiaTheme="minorEastAsia" w:cstheme="minorBidi"/>
          <w:color w:val="000000"/>
          <w:lang w:val="ru-RU" w:eastAsia="ru-RU" w:bidi="ru-RU"/>
        </w:rPr>
        <w:t>повыш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ения </w:t>
      </w:r>
      <w:r w:rsidR="00217EF5">
        <w:rPr>
          <w:rFonts w:eastAsiaTheme="minorEastAsia" w:cstheme="minorBidi"/>
          <w:color w:val="000000"/>
          <w:lang w:val="ru-RU" w:eastAsia="ru-RU" w:bidi="ru-RU"/>
        </w:rPr>
        <w:t>эффективности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</w:t>
      </w:r>
      <w:r w:rsidR="00217EF5">
        <w:rPr>
          <w:rFonts w:eastAsiaTheme="minorEastAsia" w:cstheme="minorBidi"/>
          <w:color w:val="000000"/>
          <w:lang w:val="ru-RU" w:eastAsia="ru-RU" w:bidi="ru-RU"/>
        </w:rPr>
        <w:t xml:space="preserve">деятельности 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МАР в нестабильных и затронутых конфликтами государствах проводимые Банком реформы </w:t>
      </w:r>
      <w:r w:rsidR="00217EF5">
        <w:rPr>
          <w:rFonts w:eastAsiaTheme="minorEastAsia" w:cstheme="minorBidi"/>
          <w:color w:val="000000"/>
          <w:lang w:val="ru-RU" w:eastAsia="ru-RU" w:bidi="ru-RU"/>
        </w:rPr>
        <w:t>предусматрив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ают уделение более пристального внимания причинам конфликтов и нестабильности и </w:t>
      </w:r>
      <w:r w:rsidR="00217EF5">
        <w:rPr>
          <w:rFonts w:eastAsiaTheme="minorEastAsia" w:cstheme="minorBidi"/>
          <w:color w:val="000000"/>
          <w:lang w:val="ru-RU" w:eastAsia="ru-RU" w:bidi="ru-RU"/>
        </w:rPr>
        <w:t xml:space="preserve">разработку </w:t>
      </w:r>
      <w:r w:rsidRPr="00A662FC">
        <w:rPr>
          <w:rFonts w:eastAsiaTheme="minorEastAsia" w:cstheme="minorBidi"/>
          <w:color w:val="000000"/>
          <w:lang w:val="ru-RU" w:eastAsia="ru-RU" w:bidi="ru-RU"/>
        </w:rPr>
        <w:t>нов</w:t>
      </w:r>
      <w:r w:rsidR="00217EF5">
        <w:rPr>
          <w:rFonts w:eastAsiaTheme="minorEastAsia" w:cstheme="minorBidi"/>
          <w:color w:val="000000"/>
          <w:lang w:val="ru-RU" w:eastAsia="ru-RU" w:bidi="ru-RU"/>
        </w:rPr>
        <w:t>ых мер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политик</w:t>
      </w:r>
      <w:r w:rsidR="00217EF5">
        <w:rPr>
          <w:rFonts w:eastAsiaTheme="minorEastAsia" w:cstheme="minorBidi"/>
          <w:color w:val="000000"/>
          <w:lang w:val="ru-RU" w:eastAsia="ru-RU" w:bidi="ru-RU"/>
        </w:rPr>
        <w:t>и, направленных на повышение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гибко</w:t>
      </w:r>
      <w:r w:rsidR="00217EF5">
        <w:rPr>
          <w:rFonts w:eastAsiaTheme="minorEastAsia" w:cstheme="minorBidi"/>
          <w:color w:val="000000"/>
          <w:lang w:val="ru-RU" w:eastAsia="ru-RU" w:bidi="ru-RU"/>
        </w:rPr>
        <w:t>сти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и оперативно</w:t>
      </w:r>
      <w:r w:rsidR="00217EF5">
        <w:rPr>
          <w:rFonts w:eastAsiaTheme="minorEastAsia" w:cstheme="minorBidi"/>
          <w:color w:val="000000"/>
          <w:lang w:val="ru-RU" w:eastAsia="ru-RU" w:bidi="ru-RU"/>
        </w:rPr>
        <w:t>сти</w:t>
      </w:r>
      <w:r w:rsidRPr="00A662FC">
        <w:rPr>
          <w:rFonts w:eastAsiaTheme="minorEastAsia" w:cstheme="minorBidi"/>
          <w:color w:val="000000"/>
          <w:lang w:val="ru-RU" w:eastAsia="ru-RU" w:bidi="ru-RU"/>
        </w:rPr>
        <w:t xml:space="preserve"> </w:t>
      </w:r>
      <w:r w:rsidR="00217EF5">
        <w:rPr>
          <w:rFonts w:eastAsiaTheme="minorEastAsia" w:cstheme="minorBidi"/>
          <w:color w:val="000000"/>
          <w:lang w:val="ru-RU" w:eastAsia="ru-RU" w:bidi="ru-RU"/>
        </w:rPr>
        <w:t xml:space="preserve">оказываемой </w:t>
      </w:r>
      <w:r w:rsidRPr="00A662FC">
        <w:rPr>
          <w:rFonts w:eastAsiaTheme="minorEastAsia" w:cstheme="minorBidi"/>
          <w:color w:val="000000"/>
          <w:lang w:val="ru-RU" w:eastAsia="ru-RU" w:bidi="ru-RU"/>
        </w:rPr>
        <w:t>поддержки.</w:t>
      </w:r>
      <w:r w:rsidR="00217EF5">
        <w:rPr>
          <w:rFonts w:eastAsiaTheme="minorEastAsia" w:cstheme="minorBidi"/>
          <w:color w:val="000000"/>
          <w:lang w:val="ru-RU" w:eastAsia="ru-RU" w:bidi="ru-RU"/>
        </w:rPr>
        <w:t xml:space="preserve"> </w:t>
      </w:r>
    </w:p>
    <w:p w:rsidR="00A662FC" w:rsidRPr="007733EA" w:rsidRDefault="00A662FC" w:rsidP="00A662FC">
      <w:pPr>
        <w:rPr>
          <w:rFonts w:ascii="Arial" w:eastAsia="MS Mincho" w:hAnsi="Arial" w:cstheme="minorBidi"/>
          <w:sz w:val="20"/>
          <w:szCs w:val="20"/>
          <w:lang w:eastAsia="ru-RU" w:bidi="ru-RU"/>
        </w:rPr>
      </w:pPr>
      <w:bookmarkStart w:id="1" w:name="_DV_C14"/>
      <w:r w:rsidRPr="007733EA">
        <w:rPr>
          <w:rFonts w:ascii="Arial" w:eastAsia="MS Mincho" w:hAnsi="Arial" w:cstheme="minorBidi"/>
          <w:b/>
          <w:sz w:val="20"/>
          <w:szCs w:val="20"/>
          <w:lang w:val="ru-RU" w:eastAsia="ru-RU" w:bidi="ru-RU"/>
        </w:rPr>
        <w:t>Примечание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: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На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основе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анализа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данных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Global Monitoring Report 2013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и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</w:t>
      </w:r>
      <w:proofErr w:type="spellStart"/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>Harmonised</w:t>
      </w:r>
      <w:proofErr w:type="spellEnd"/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List of Fragile Situations FY13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Всемирного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</w:t>
      </w:r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банка</w:t>
      </w:r>
      <w:r w:rsidRPr="007733EA">
        <w:rPr>
          <w:rFonts w:ascii="Arial" w:eastAsia="MS Mincho" w:hAnsi="Arial" w:cstheme="minorBidi"/>
          <w:sz w:val="20"/>
          <w:szCs w:val="20"/>
          <w:lang w:eastAsia="ru-RU" w:bidi="ru-RU"/>
        </w:rPr>
        <w:t xml:space="preserve"> </w:t>
      </w:r>
      <w:bookmarkEnd w:id="1"/>
    </w:p>
    <w:p w:rsidR="00A662FC" w:rsidRPr="007733EA" w:rsidRDefault="00A662FC" w:rsidP="00A662FC">
      <w:pPr>
        <w:rPr>
          <w:rFonts w:ascii="Arial" w:eastAsia="MS Mincho" w:hAnsi="Arial" w:cstheme="minorBidi"/>
          <w:sz w:val="20"/>
          <w:szCs w:val="20"/>
          <w:lang w:eastAsia="ru-RU" w:bidi="ru-RU"/>
        </w:rPr>
      </w:pPr>
    </w:p>
    <w:p w:rsidR="00A662FC" w:rsidRPr="007733EA" w:rsidRDefault="00A662FC" w:rsidP="00A662FC">
      <w:pPr>
        <w:rPr>
          <w:rFonts w:ascii="Arial" w:eastAsia="MS Mincho" w:hAnsi="Arial" w:cstheme="minorBidi"/>
          <w:sz w:val="20"/>
          <w:szCs w:val="20"/>
          <w:lang w:val="ru-RU" w:eastAsia="ru-RU" w:bidi="ru-RU"/>
        </w:rPr>
      </w:pPr>
      <w:bookmarkStart w:id="2" w:name="_DV_C15"/>
      <w:r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Чтобы ознакомиться с полным документом, нажмите здесь:</w:t>
      </w:r>
      <w:r w:rsidRPr="00A662FC">
        <w:rPr>
          <w:rFonts w:ascii="Arial" w:eastAsia="MS Mincho" w:hAnsi="Arial" w:cstheme="minorBidi"/>
          <w:color w:val="0000FF"/>
          <w:sz w:val="20"/>
          <w:szCs w:val="20"/>
          <w:u w:val="double"/>
          <w:lang w:val="ru-RU" w:eastAsia="ru-RU" w:bidi="ru-RU"/>
        </w:rPr>
        <w:t xml:space="preserve"> </w:t>
      </w:r>
      <w:bookmarkEnd w:id="2"/>
      <w:r w:rsidR="007733EA" w:rsidRPr="007733EA">
        <w:rPr>
          <w:rFonts w:ascii="Arial" w:eastAsia="MS Mincho" w:hAnsi="Arial" w:cstheme="minorBidi"/>
          <w:sz w:val="20"/>
          <w:szCs w:val="20"/>
          <w:lang w:val="ru-RU" w:eastAsia="ru-RU" w:bidi="ru-RU"/>
        </w:rPr>
        <w:t>http://www.worldbank.org/content/dam/Worldbank/Feature%20Story/Stop_Conflict_Reduce_Fragility_End_Poverty.pdf</w:t>
      </w:r>
    </w:p>
    <w:p w:rsidR="00A662FC" w:rsidRPr="007733EA" w:rsidRDefault="00A662FC" w:rsidP="00A662FC">
      <w:pPr>
        <w:rPr>
          <w:rFonts w:ascii="Arial" w:eastAsia="MS Mincho" w:hAnsi="Arial" w:cstheme="minorBidi"/>
          <w:sz w:val="20"/>
          <w:szCs w:val="20"/>
          <w:lang w:val="ru-RU" w:eastAsia="ru-RU" w:bidi="ru-RU"/>
        </w:rPr>
      </w:pPr>
    </w:p>
    <w:p w:rsidR="00A662FC" w:rsidRPr="007733EA" w:rsidRDefault="00A662FC" w:rsidP="007733EA">
      <w:pPr>
        <w:jc w:val="both"/>
        <w:rPr>
          <w:rFonts w:ascii="Arial" w:eastAsia="MS Mincho" w:hAnsi="Arial" w:cs="Arial"/>
          <w:b/>
          <w:sz w:val="20"/>
          <w:szCs w:val="20"/>
          <w:lang w:val="ru-RU" w:eastAsia="ru-RU" w:bidi="ru-RU"/>
        </w:rPr>
      </w:pPr>
      <w:bookmarkStart w:id="3" w:name="_DV_C16"/>
      <w:r w:rsidRPr="007733EA">
        <w:rPr>
          <w:rFonts w:ascii="Arial" w:eastAsia="MS Mincho" w:hAnsi="Arial" w:cs="Arial"/>
          <w:b/>
          <w:sz w:val="20"/>
          <w:szCs w:val="20"/>
          <w:lang w:val="ru-RU" w:eastAsia="ru-RU" w:bidi="ru-RU"/>
        </w:rPr>
        <w:t>Контактная информация:</w:t>
      </w:r>
      <w:bookmarkEnd w:id="3"/>
    </w:p>
    <w:p w:rsidR="00A662FC" w:rsidRPr="007733EA" w:rsidRDefault="00A662FC" w:rsidP="007733EA">
      <w:pPr>
        <w:jc w:val="both"/>
        <w:rPr>
          <w:rFonts w:ascii="Arial" w:eastAsia="MS Mincho" w:hAnsi="Arial" w:cs="Arial"/>
          <w:sz w:val="20"/>
          <w:szCs w:val="20"/>
          <w:lang w:val="ru-RU" w:eastAsia="ru-RU" w:bidi="ru-RU"/>
        </w:rPr>
      </w:pPr>
      <w:bookmarkStart w:id="4" w:name="_DV_C17"/>
      <w:r w:rsidRPr="007733EA">
        <w:rPr>
          <w:rFonts w:ascii="Arial" w:eastAsia="MS Mincho" w:hAnsi="Arial" w:cs="Arial"/>
          <w:i/>
          <w:sz w:val="20"/>
          <w:szCs w:val="20"/>
          <w:lang w:val="ru-RU" w:eastAsia="ru-RU" w:bidi="ru-RU"/>
        </w:rPr>
        <w:t>В Вашингтоне: Дэвид Тейс (</w:t>
      </w:r>
      <w:r w:rsidRPr="007733EA">
        <w:rPr>
          <w:rFonts w:ascii="Arial" w:eastAsia="MS Mincho" w:hAnsi="Arial" w:cs="Arial"/>
          <w:sz w:val="20"/>
          <w:szCs w:val="20"/>
          <w:lang w:val="ru-RU" w:eastAsia="ru-RU" w:bidi="ru-RU"/>
        </w:rPr>
        <w:t xml:space="preserve">David Theis), 202-458-8626, dtheis@worldbank.org </w:t>
      </w:r>
      <w:bookmarkEnd w:id="4"/>
    </w:p>
    <w:p w:rsidR="00A662FC" w:rsidRPr="007733EA" w:rsidRDefault="00A662FC" w:rsidP="007733EA">
      <w:pPr>
        <w:ind w:right="-72"/>
        <w:rPr>
          <w:rFonts w:ascii="Arial" w:eastAsia="MS Mincho" w:hAnsi="Arial" w:cs="Arial"/>
          <w:sz w:val="20"/>
          <w:szCs w:val="20"/>
          <w:lang w:val="ru-RU" w:eastAsia="ru-RU" w:bidi="ru-RU"/>
        </w:rPr>
      </w:pPr>
      <w:bookmarkStart w:id="5" w:name="_DV_C18"/>
      <w:r w:rsidRPr="007733EA">
        <w:rPr>
          <w:rFonts w:ascii="Arial" w:eastAsia="MS Mincho" w:hAnsi="Arial" w:cs="Arial"/>
          <w:i/>
          <w:sz w:val="20"/>
          <w:szCs w:val="20"/>
          <w:lang w:val="ru-RU" w:eastAsia="ru-RU" w:bidi="ru-RU"/>
        </w:rPr>
        <w:t>Запросы по трансляции</w:t>
      </w:r>
      <w:r w:rsidRPr="007733EA">
        <w:rPr>
          <w:rFonts w:ascii="Arial" w:eastAsia="MS Mincho" w:hAnsi="Arial" w:cs="Arial"/>
          <w:sz w:val="20"/>
          <w:szCs w:val="20"/>
          <w:lang w:val="ru-RU" w:eastAsia="ru-RU" w:bidi="ru-RU"/>
        </w:rPr>
        <w:t>: Наталья Числик (Natalia Cieslik), (202) 458-9369, ncieslik@worldbank.org</w:t>
      </w:r>
      <w:bookmarkEnd w:id="5"/>
    </w:p>
    <w:p w:rsidR="00A662FC" w:rsidRPr="007733EA" w:rsidRDefault="00A662FC" w:rsidP="00A662FC">
      <w:pPr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val="ru-RU" w:eastAsia="ru-RU" w:bidi="ru-RU"/>
        </w:rPr>
      </w:pPr>
    </w:p>
    <w:p w:rsidR="00A662FC" w:rsidRPr="007733EA" w:rsidRDefault="00A662FC" w:rsidP="007733EA">
      <w:pPr>
        <w:spacing w:line="276" w:lineRule="auto"/>
        <w:rPr>
          <w:rFonts w:ascii="Arial" w:eastAsia="MS Mincho" w:hAnsi="Arial" w:cs="Arial"/>
          <w:iCs/>
          <w:sz w:val="20"/>
          <w:szCs w:val="20"/>
          <w:lang w:val="ru-RU" w:eastAsia="ru-RU" w:bidi="ru-RU"/>
        </w:rPr>
      </w:pP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 xml:space="preserve">Посетите нашу страницу в сети 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Facebook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 xml:space="preserve">: </w:t>
      </w:r>
      <w:r w:rsidR="007733EA" w:rsidRPr="007733EA">
        <w:fldChar w:fldCharType="begin"/>
      </w:r>
      <w:r w:rsidR="007733EA" w:rsidRPr="007733EA">
        <w:rPr>
          <w:lang w:val="ru-RU"/>
        </w:rPr>
        <w:instrText xml:space="preserve"> </w:instrText>
      </w:r>
      <w:r w:rsidR="007733EA" w:rsidRPr="007733EA">
        <w:instrText>HYPERLINK</w:instrText>
      </w:r>
      <w:r w:rsidR="007733EA" w:rsidRPr="007733EA">
        <w:rPr>
          <w:lang w:val="ru-RU"/>
        </w:rPr>
        <w:instrText xml:space="preserve"> "</w:instrText>
      </w:r>
      <w:r w:rsidR="007733EA" w:rsidRPr="007733EA">
        <w:instrText>http</w:instrText>
      </w:r>
      <w:r w:rsidR="007733EA" w:rsidRPr="007733EA">
        <w:rPr>
          <w:lang w:val="ru-RU"/>
        </w:rPr>
        <w:instrText>://</w:instrText>
      </w:r>
      <w:r w:rsidR="007733EA" w:rsidRPr="007733EA">
        <w:instrText>www</w:instrText>
      </w:r>
      <w:r w:rsidR="007733EA" w:rsidRPr="007733EA">
        <w:rPr>
          <w:lang w:val="ru-RU"/>
        </w:rPr>
        <w:instrText>.</w:instrText>
      </w:r>
      <w:r w:rsidR="007733EA" w:rsidRPr="007733EA">
        <w:instrText>facebook</w:instrText>
      </w:r>
      <w:r w:rsidR="007733EA" w:rsidRPr="007733EA">
        <w:rPr>
          <w:lang w:val="ru-RU"/>
        </w:rPr>
        <w:instrText>.</w:instrText>
      </w:r>
      <w:r w:rsidR="007733EA" w:rsidRPr="007733EA">
        <w:instrText>com</w:instrText>
      </w:r>
      <w:r w:rsidR="007733EA" w:rsidRPr="007733EA">
        <w:rPr>
          <w:lang w:val="ru-RU"/>
        </w:rPr>
        <w:instrText>/</w:instrText>
      </w:r>
      <w:r w:rsidR="007733EA" w:rsidRPr="007733EA">
        <w:instrText>worldbank</w:instrText>
      </w:r>
      <w:r w:rsidR="007733EA" w:rsidRPr="007733EA">
        <w:rPr>
          <w:lang w:val="ru-RU"/>
        </w:rPr>
        <w:instrText>" \</w:instrText>
      </w:r>
      <w:r w:rsidR="007733EA" w:rsidRPr="007733EA">
        <w:instrText>h</w:instrText>
      </w:r>
      <w:r w:rsidR="007733EA" w:rsidRPr="007733EA">
        <w:rPr>
          <w:lang w:val="ru-RU"/>
        </w:rPr>
        <w:instrText xml:space="preserve"> </w:instrText>
      </w:r>
      <w:r w:rsidR="007733EA" w:rsidRPr="007733EA">
        <w:fldChar w:fldCharType="separate"/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http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://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www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.</w:t>
      </w:r>
      <w:proofErr w:type="spellStart"/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facebook</w:t>
      </w:r>
      <w:proofErr w:type="spellEnd"/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.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com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/</w:t>
      </w:r>
      <w:proofErr w:type="spellStart"/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worldbank</w:t>
      </w:r>
      <w:proofErr w:type="spellEnd"/>
      <w:r w:rsidR="007733EA"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fldChar w:fldCharType="end"/>
      </w:r>
    </w:p>
    <w:p w:rsidR="00A662FC" w:rsidRPr="007733EA" w:rsidRDefault="00A662FC" w:rsidP="007733EA">
      <w:pPr>
        <w:spacing w:line="276" w:lineRule="auto"/>
        <w:rPr>
          <w:rFonts w:ascii="Arial" w:eastAsia="MS Mincho" w:hAnsi="Arial" w:cs="Arial"/>
          <w:iCs/>
          <w:sz w:val="20"/>
          <w:szCs w:val="20"/>
          <w:lang w:val="ru-RU" w:eastAsia="ru-RU" w:bidi="ru-RU"/>
        </w:rPr>
      </w:pP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 xml:space="preserve">Получайте последние новости через сеть 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Twitter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 xml:space="preserve">: 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http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://</w:t>
      </w:r>
      <w:r w:rsidR="007733EA" w:rsidRPr="007733EA">
        <w:fldChar w:fldCharType="begin"/>
      </w:r>
      <w:r w:rsidR="007733EA" w:rsidRPr="007733EA">
        <w:rPr>
          <w:lang w:val="ru-RU"/>
        </w:rPr>
        <w:instrText xml:space="preserve"> </w:instrText>
      </w:r>
      <w:r w:rsidR="007733EA" w:rsidRPr="007733EA">
        <w:instrText>HYPERLINK</w:instrText>
      </w:r>
      <w:r w:rsidR="007733EA" w:rsidRPr="007733EA">
        <w:rPr>
          <w:lang w:val="ru-RU"/>
        </w:rPr>
        <w:instrText xml:space="preserve"> "</w:instrText>
      </w:r>
      <w:r w:rsidR="007733EA" w:rsidRPr="007733EA">
        <w:instrText>http</w:instrText>
      </w:r>
      <w:r w:rsidR="007733EA" w:rsidRPr="007733EA">
        <w:rPr>
          <w:lang w:val="ru-RU"/>
        </w:rPr>
        <w:instrText>://</w:instrText>
      </w:r>
      <w:r w:rsidR="007733EA" w:rsidRPr="007733EA">
        <w:instrText>www</w:instrText>
      </w:r>
      <w:r w:rsidR="007733EA" w:rsidRPr="007733EA">
        <w:rPr>
          <w:lang w:val="ru-RU"/>
        </w:rPr>
        <w:instrText>.</w:instrText>
      </w:r>
      <w:r w:rsidR="007733EA" w:rsidRPr="007733EA">
        <w:instrText>twitter</w:instrText>
      </w:r>
      <w:r w:rsidR="007733EA" w:rsidRPr="007733EA">
        <w:rPr>
          <w:lang w:val="ru-RU"/>
        </w:rPr>
        <w:instrText>.</w:instrText>
      </w:r>
      <w:r w:rsidR="007733EA" w:rsidRPr="007733EA">
        <w:instrText>com</w:instrText>
      </w:r>
      <w:r w:rsidR="007733EA" w:rsidRPr="007733EA">
        <w:rPr>
          <w:lang w:val="ru-RU"/>
        </w:rPr>
        <w:instrText>/</w:instrText>
      </w:r>
      <w:r w:rsidR="007733EA" w:rsidRPr="007733EA">
        <w:instrText>worldbank</w:instrText>
      </w:r>
      <w:r w:rsidR="007733EA" w:rsidRPr="007733EA">
        <w:rPr>
          <w:lang w:val="ru-RU"/>
        </w:rPr>
        <w:instrText>" \</w:instrText>
      </w:r>
      <w:r w:rsidR="007733EA" w:rsidRPr="007733EA">
        <w:instrText>h</w:instrText>
      </w:r>
      <w:r w:rsidR="007733EA" w:rsidRPr="007733EA">
        <w:rPr>
          <w:lang w:val="ru-RU"/>
        </w:rPr>
        <w:instrText xml:space="preserve"> </w:instrText>
      </w:r>
      <w:r w:rsidR="007733EA" w:rsidRPr="007733EA">
        <w:fldChar w:fldCharType="separate"/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www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.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twitter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.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com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/</w:t>
      </w:r>
      <w:proofErr w:type="spellStart"/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worldbank</w:t>
      </w:r>
      <w:proofErr w:type="spellEnd"/>
      <w:r w:rsidR="007733EA"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fldChar w:fldCharType="end"/>
      </w:r>
    </w:p>
    <w:p w:rsidR="00A662FC" w:rsidRPr="007733EA" w:rsidRDefault="00A662FC" w:rsidP="007733EA">
      <w:pPr>
        <w:spacing w:line="276" w:lineRule="auto"/>
        <w:rPr>
          <w:rFonts w:ascii="Arial" w:eastAsia="MS Mincho" w:hAnsi="Arial" w:cs="Arial"/>
          <w:iCs/>
          <w:sz w:val="20"/>
          <w:szCs w:val="20"/>
          <w:lang w:val="ru-RU" w:eastAsia="ru-RU" w:bidi="ru-RU"/>
        </w:rPr>
      </w:pP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 xml:space="preserve">Наш канал на 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YouTube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 xml:space="preserve">: 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http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://</w:t>
      </w:r>
      <w:r w:rsidR="007733EA" w:rsidRPr="007733EA">
        <w:fldChar w:fldCharType="begin"/>
      </w:r>
      <w:r w:rsidR="007733EA" w:rsidRPr="007733EA">
        <w:rPr>
          <w:lang w:val="ru-RU"/>
        </w:rPr>
        <w:instrText xml:space="preserve"> </w:instrText>
      </w:r>
      <w:r w:rsidR="007733EA" w:rsidRPr="007733EA">
        <w:instrText>HYPERLINK</w:instrText>
      </w:r>
      <w:r w:rsidR="007733EA" w:rsidRPr="007733EA">
        <w:rPr>
          <w:lang w:val="ru-RU"/>
        </w:rPr>
        <w:instrText xml:space="preserve"> "</w:instrText>
      </w:r>
      <w:r w:rsidR="007733EA" w:rsidRPr="007733EA">
        <w:instrText>http</w:instrText>
      </w:r>
      <w:r w:rsidR="007733EA" w:rsidRPr="007733EA">
        <w:rPr>
          <w:lang w:val="ru-RU"/>
        </w:rPr>
        <w:instrText>://</w:instrText>
      </w:r>
      <w:r w:rsidR="007733EA" w:rsidRPr="007733EA">
        <w:instrText>www</w:instrText>
      </w:r>
      <w:r w:rsidR="007733EA" w:rsidRPr="007733EA">
        <w:rPr>
          <w:lang w:val="ru-RU"/>
        </w:rPr>
        <w:instrText>.</w:instrText>
      </w:r>
      <w:r w:rsidR="007733EA" w:rsidRPr="007733EA">
        <w:instrText>youtube</w:instrText>
      </w:r>
      <w:r w:rsidR="007733EA" w:rsidRPr="007733EA">
        <w:rPr>
          <w:lang w:val="ru-RU"/>
        </w:rPr>
        <w:instrText>.</w:instrText>
      </w:r>
      <w:r w:rsidR="007733EA" w:rsidRPr="007733EA">
        <w:instrText>com</w:instrText>
      </w:r>
      <w:r w:rsidR="007733EA" w:rsidRPr="007733EA">
        <w:rPr>
          <w:lang w:val="ru-RU"/>
        </w:rPr>
        <w:instrText>/</w:instrText>
      </w:r>
      <w:r w:rsidR="007733EA" w:rsidRPr="007733EA">
        <w:instrText>worldbank</w:instrText>
      </w:r>
      <w:r w:rsidR="007733EA" w:rsidRPr="007733EA">
        <w:rPr>
          <w:lang w:val="ru-RU"/>
        </w:rPr>
        <w:instrText>" \</w:instrText>
      </w:r>
      <w:r w:rsidR="007733EA" w:rsidRPr="007733EA">
        <w:instrText>h</w:instrText>
      </w:r>
      <w:r w:rsidR="007733EA" w:rsidRPr="007733EA">
        <w:rPr>
          <w:lang w:val="ru-RU"/>
        </w:rPr>
        <w:instrText xml:space="preserve"> </w:instrText>
      </w:r>
      <w:r w:rsidR="007733EA" w:rsidRPr="007733EA">
        <w:fldChar w:fldCharType="separate"/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www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.</w:t>
      </w:r>
      <w:proofErr w:type="spellStart"/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youtube</w:t>
      </w:r>
      <w:proofErr w:type="spellEnd"/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.</w:t>
      </w:r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com</w:t>
      </w:r>
      <w:r w:rsidRPr="007733EA">
        <w:rPr>
          <w:rFonts w:ascii="Arial" w:eastAsia="MS Mincho" w:hAnsi="Arial" w:cs="Arial"/>
          <w:iCs/>
          <w:sz w:val="20"/>
          <w:szCs w:val="20"/>
          <w:lang w:val="ru-RU" w:eastAsia="ru-RU" w:bidi="ru-RU"/>
        </w:rPr>
        <w:t>/</w:t>
      </w:r>
      <w:proofErr w:type="spellStart"/>
      <w:r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t>worldbank</w:t>
      </w:r>
      <w:proofErr w:type="spellEnd"/>
      <w:r w:rsidR="007733EA" w:rsidRPr="007733EA">
        <w:rPr>
          <w:rFonts w:ascii="Arial" w:eastAsia="MS Mincho" w:hAnsi="Arial" w:cs="Arial"/>
          <w:iCs/>
          <w:sz w:val="20"/>
          <w:szCs w:val="20"/>
          <w:lang w:eastAsia="ru-RU" w:bidi="ru-RU"/>
        </w:rPr>
        <w:fldChar w:fldCharType="end"/>
      </w:r>
    </w:p>
    <w:p w:rsidR="00A662FC" w:rsidRPr="007733EA" w:rsidRDefault="00A662FC" w:rsidP="00A662FC">
      <w:pPr>
        <w:spacing w:after="200" w:line="276" w:lineRule="auto"/>
        <w:rPr>
          <w:rFonts w:ascii="Arial" w:eastAsia="MS Mincho" w:hAnsi="Arial" w:cs="Arial"/>
          <w:sz w:val="16"/>
          <w:szCs w:val="16"/>
          <w:u w:val="single"/>
          <w:lang w:val="ru-RU" w:eastAsia="ru-RU" w:bidi="ru-RU"/>
        </w:rPr>
      </w:pPr>
    </w:p>
    <w:p w:rsidR="00A662FC" w:rsidRPr="007733EA" w:rsidRDefault="00A662FC" w:rsidP="007733EA">
      <w:pPr>
        <w:rPr>
          <w:rFonts w:asciiTheme="minorHAnsi" w:eastAsiaTheme="minorEastAsia" w:hAnsiTheme="minorHAnsi" w:cstheme="minorBidi"/>
          <w:b/>
          <w:sz w:val="20"/>
          <w:szCs w:val="20"/>
          <w:lang w:val="ru-RU" w:eastAsia="ru-RU" w:bidi="ru-RU"/>
        </w:rPr>
      </w:pPr>
      <w:bookmarkStart w:id="6" w:name="_DV_C22"/>
      <w:r w:rsidRPr="007733EA">
        <w:rPr>
          <w:rFonts w:ascii="Arial" w:eastAsia="MS Mincho" w:hAnsi="Arial" w:cs="Arial"/>
          <w:b/>
          <w:sz w:val="20"/>
          <w:szCs w:val="20"/>
          <w:lang w:val="ru-RU" w:eastAsia="ru-RU" w:bidi="ru-RU"/>
        </w:rPr>
        <w:t xml:space="preserve">Информационный бюллетень </w:t>
      </w:r>
      <w:bookmarkEnd w:id="6"/>
    </w:p>
    <w:p w:rsidR="00A662FC" w:rsidRPr="007733EA" w:rsidRDefault="00A662FC" w:rsidP="007733EA">
      <w:pPr>
        <w:rPr>
          <w:rFonts w:ascii="Arial" w:eastAsiaTheme="minorEastAsia" w:hAnsi="Arial" w:cs="Arial"/>
          <w:sz w:val="22"/>
          <w:szCs w:val="22"/>
          <w:lang w:val="ru-RU" w:eastAsia="ru-RU" w:bidi="ru-RU"/>
        </w:rPr>
      </w:pPr>
      <w:bookmarkStart w:id="7" w:name="_DV_C23"/>
      <w:r w:rsidRPr="007733EA">
        <w:rPr>
          <w:rFonts w:ascii="Arial" w:eastAsia="MS Mincho" w:hAnsi="Arial" w:cs="Arial"/>
          <w:sz w:val="20"/>
          <w:szCs w:val="20"/>
          <w:lang w:val="ru-RU" w:eastAsia="ru-RU" w:bidi="ru-RU"/>
        </w:rPr>
        <w:t>2013/374/EXT</w:t>
      </w:r>
      <w:bookmarkEnd w:id="7"/>
    </w:p>
    <w:p w:rsidR="0025525E" w:rsidRPr="0025525E" w:rsidRDefault="0025525E" w:rsidP="00A662FC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sectPr w:rsidR="0025525E" w:rsidRPr="0025525E" w:rsidSect="00701B17">
      <w:headerReference w:type="default" r:id="rId11"/>
      <w:footerReference w:type="default" r:id="rId12"/>
      <w:pgSz w:w="12240" w:h="15840"/>
      <w:pgMar w:top="1440" w:right="1440" w:bottom="1440" w:left="133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98" w:rsidRDefault="00427B98">
      <w:r>
        <w:separator/>
      </w:r>
    </w:p>
  </w:endnote>
  <w:endnote w:type="continuationSeparator" w:id="0">
    <w:p w:rsidR="00427B98" w:rsidRDefault="00427B98">
      <w:r>
        <w:continuationSeparator/>
      </w:r>
    </w:p>
  </w:endnote>
  <w:endnote w:type="continuationNotice" w:id="1">
    <w:p w:rsidR="00427B98" w:rsidRDefault="00427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43" w:rsidRDefault="00DA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98" w:rsidRDefault="00427B98">
      <w:r>
        <w:separator/>
      </w:r>
    </w:p>
  </w:footnote>
  <w:footnote w:type="continuationSeparator" w:id="0">
    <w:p w:rsidR="00427B98" w:rsidRDefault="00427B98">
      <w:r>
        <w:continuationSeparator/>
      </w:r>
    </w:p>
  </w:footnote>
  <w:footnote w:type="continuationNotice" w:id="1">
    <w:p w:rsidR="00427B98" w:rsidRDefault="00427B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43" w:rsidRDefault="00DA1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0CFF8C"/>
    <w:lvl w:ilvl="0">
      <w:numFmt w:val="bullet"/>
      <w:lvlText w:val="*"/>
      <w:lvlJc w:val="left"/>
    </w:lvl>
  </w:abstractNum>
  <w:abstractNum w:abstractNumId="1">
    <w:nsid w:val="01BB7EBB"/>
    <w:multiLevelType w:val="hybridMultilevel"/>
    <w:tmpl w:val="4860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A5C"/>
    <w:multiLevelType w:val="hybridMultilevel"/>
    <w:tmpl w:val="D51C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66F3"/>
    <w:multiLevelType w:val="hybridMultilevel"/>
    <w:tmpl w:val="7032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A6946"/>
    <w:multiLevelType w:val="hybridMultilevel"/>
    <w:tmpl w:val="CAE8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5455"/>
    <w:multiLevelType w:val="hybridMultilevel"/>
    <w:tmpl w:val="0A12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97B49"/>
    <w:multiLevelType w:val="hybridMultilevel"/>
    <w:tmpl w:val="C840FE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5FC66C5"/>
    <w:multiLevelType w:val="hybridMultilevel"/>
    <w:tmpl w:val="29A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00487"/>
    <w:rsid w:val="000006B3"/>
    <w:rsid w:val="000121B8"/>
    <w:rsid w:val="000158C3"/>
    <w:rsid w:val="00017718"/>
    <w:rsid w:val="00025F9A"/>
    <w:rsid w:val="00045A05"/>
    <w:rsid w:val="000464A1"/>
    <w:rsid w:val="00062BAF"/>
    <w:rsid w:val="0006653D"/>
    <w:rsid w:val="00067195"/>
    <w:rsid w:val="000935ED"/>
    <w:rsid w:val="000B3DB7"/>
    <w:rsid w:val="000C067A"/>
    <w:rsid w:val="000C2902"/>
    <w:rsid w:val="000D770E"/>
    <w:rsid w:val="000F48DC"/>
    <w:rsid w:val="000F709E"/>
    <w:rsid w:val="00112C87"/>
    <w:rsid w:val="00120B57"/>
    <w:rsid w:val="00122ADA"/>
    <w:rsid w:val="00123C0B"/>
    <w:rsid w:val="00127244"/>
    <w:rsid w:val="00132354"/>
    <w:rsid w:val="00157631"/>
    <w:rsid w:val="00160DE0"/>
    <w:rsid w:val="00161E5A"/>
    <w:rsid w:val="0017096C"/>
    <w:rsid w:val="001714F1"/>
    <w:rsid w:val="00177328"/>
    <w:rsid w:val="00177CEB"/>
    <w:rsid w:val="00181756"/>
    <w:rsid w:val="00181CB0"/>
    <w:rsid w:val="00181D2A"/>
    <w:rsid w:val="00187864"/>
    <w:rsid w:val="00193EB8"/>
    <w:rsid w:val="00195142"/>
    <w:rsid w:val="001A1236"/>
    <w:rsid w:val="001C34C8"/>
    <w:rsid w:val="001C7C9B"/>
    <w:rsid w:val="001D31FC"/>
    <w:rsid w:val="001D427C"/>
    <w:rsid w:val="001D5D99"/>
    <w:rsid w:val="001D5E00"/>
    <w:rsid w:val="001D6AEC"/>
    <w:rsid w:val="001D7DC9"/>
    <w:rsid w:val="001E2589"/>
    <w:rsid w:val="001E4C01"/>
    <w:rsid w:val="001E7002"/>
    <w:rsid w:val="001F235F"/>
    <w:rsid w:val="0020214C"/>
    <w:rsid w:val="00211C53"/>
    <w:rsid w:val="00215F8A"/>
    <w:rsid w:val="00217EF5"/>
    <w:rsid w:val="00221742"/>
    <w:rsid w:val="00221E02"/>
    <w:rsid w:val="002224FC"/>
    <w:rsid w:val="00240990"/>
    <w:rsid w:val="00244A98"/>
    <w:rsid w:val="0025525E"/>
    <w:rsid w:val="00283680"/>
    <w:rsid w:val="00292722"/>
    <w:rsid w:val="00292B74"/>
    <w:rsid w:val="002A61C6"/>
    <w:rsid w:val="002B0A48"/>
    <w:rsid w:val="002B1061"/>
    <w:rsid w:val="002B4A2F"/>
    <w:rsid w:val="002B5B00"/>
    <w:rsid w:val="002C2F7A"/>
    <w:rsid w:val="002D0511"/>
    <w:rsid w:val="002D2806"/>
    <w:rsid w:val="002F3EBE"/>
    <w:rsid w:val="0030518F"/>
    <w:rsid w:val="00311FB4"/>
    <w:rsid w:val="00311FEC"/>
    <w:rsid w:val="0032437D"/>
    <w:rsid w:val="00335704"/>
    <w:rsid w:val="00336C7D"/>
    <w:rsid w:val="00346B04"/>
    <w:rsid w:val="00352199"/>
    <w:rsid w:val="00360D4E"/>
    <w:rsid w:val="003740C9"/>
    <w:rsid w:val="00375F4F"/>
    <w:rsid w:val="00380D3F"/>
    <w:rsid w:val="003A5144"/>
    <w:rsid w:val="003A5CF1"/>
    <w:rsid w:val="003B50BF"/>
    <w:rsid w:val="003B73CD"/>
    <w:rsid w:val="003D0F50"/>
    <w:rsid w:val="003E02EA"/>
    <w:rsid w:val="003F6424"/>
    <w:rsid w:val="00401ECF"/>
    <w:rsid w:val="004137CD"/>
    <w:rsid w:val="00416C6F"/>
    <w:rsid w:val="00420C79"/>
    <w:rsid w:val="004241BC"/>
    <w:rsid w:val="0042471B"/>
    <w:rsid w:val="00425E56"/>
    <w:rsid w:val="00427B98"/>
    <w:rsid w:val="00435AF2"/>
    <w:rsid w:val="004423DC"/>
    <w:rsid w:val="00462C4A"/>
    <w:rsid w:val="004678D4"/>
    <w:rsid w:val="0047276B"/>
    <w:rsid w:val="004755E0"/>
    <w:rsid w:val="0047701E"/>
    <w:rsid w:val="00483A78"/>
    <w:rsid w:val="00487B20"/>
    <w:rsid w:val="004A080D"/>
    <w:rsid w:val="004A56F0"/>
    <w:rsid w:val="004C0155"/>
    <w:rsid w:val="004C1DD0"/>
    <w:rsid w:val="004E461D"/>
    <w:rsid w:val="004E737F"/>
    <w:rsid w:val="004F25FC"/>
    <w:rsid w:val="004F33E3"/>
    <w:rsid w:val="0050040B"/>
    <w:rsid w:val="00502781"/>
    <w:rsid w:val="005059FC"/>
    <w:rsid w:val="00516720"/>
    <w:rsid w:val="00545747"/>
    <w:rsid w:val="005502B0"/>
    <w:rsid w:val="0055247C"/>
    <w:rsid w:val="005576C3"/>
    <w:rsid w:val="00570C1E"/>
    <w:rsid w:val="0058040C"/>
    <w:rsid w:val="00586C5F"/>
    <w:rsid w:val="00596F5A"/>
    <w:rsid w:val="005A7B59"/>
    <w:rsid w:val="005A7BEB"/>
    <w:rsid w:val="005B3604"/>
    <w:rsid w:val="005B5846"/>
    <w:rsid w:val="005C06B8"/>
    <w:rsid w:val="005C6B65"/>
    <w:rsid w:val="005D2DB2"/>
    <w:rsid w:val="005D4F04"/>
    <w:rsid w:val="005E561E"/>
    <w:rsid w:val="005E5DD6"/>
    <w:rsid w:val="005E5DEB"/>
    <w:rsid w:val="006019EA"/>
    <w:rsid w:val="00620AC3"/>
    <w:rsid w:val="006237A6"/>
    <w:rsid w:val="00625E91"/>
    <w:rsid w:val="00630161"/>
    <w:rsid w:val="00630D99"/>
    <w:rsid w:val="00637C30"/>
    <w:rsid w:val="00653FE0"/>
    <w:rsid w:val="0065639E"/>
    <w:rsid w:val="006579AA"/>
    <w:rsid w:val="00657EF8"/>
    <w:rsid w:val="0069146E"/>
    <w:rsid w:val="00693A09"/>
    <w:rsid w:val="006C2591"/>
    <w:rsid w:val="006D7D5B"/>
    <w:rsid w:val="006F203D"/>
    <w:rsid w:val="006F2207"/>
    <w:rsid w:val="00701B17"/>
    <w:rsid w:val="00702BB3"/>
    <w:rsid w:val="00703C3C"/>
    <w:rsid w:val="00704106"/>
    <w:rsid w:val="0071114C"/>
    <w:rsid w:val="007116EA"/>
    <w:rsid w:val="00726FB4"/>
    <w:rsid w:val="00766C06"/>
    <w:rsid w:val="00766DAF"/>
    <w:rsid w:val="007733EA"/>
    <w:rsid w:val="00775DB4"/>
    <w:rsid w:val="00777608"/>
    <w:rsid w:val="00780975"/>
    <w:rsid w:val="0078161C"/>
    <w:rsid w:val="0079166A"/>
    <w:rsid w:val="00796BED"/>
    <w:rsid w:val="007A3E0F"/>
    <w:rsid w:val="007A40DC"/>
    <w:rsid w:val="007A52E6"/>
    <w:rsid w:val="007B3387"/>
    <w:rsid w:val="007D3699"/>
    <w:rsid w:val="007D6E9D"/>
    <w:rsid w:val="007D7184"/>
    <w:rsid w:val="007E6BB7"/>
    <w:rsid w:val="007E7719"/>
    <w:rsid w:val="007F14E6"/>
    <w:rsid w:val="007F2095"/>
    <w:rsid w:val="007F375F"/>
    <w:rsid w:val="007F75FD"/>
    <w:rsid w:val="0083017F"/>
    <w:rsid w:val="00846B6A"/>
    <w:rsid w:val="00854BFA"/>
    <w:rsid w:val="00856D6C"/>
    <w:rsid w:val="00863A0B"/>
    <w:rsid w:val="00875BDB"/>
    <w:rsid w:val="00876982"/>
    <w:rsid w:val="0088140D"/>
    <w:rsid w:val="008879D8"/>
    <w:rsid w:val="00890613"/>
    <w:rsid w:val="00891368"/>
    <w:rsid w:val="00894D3B"/>
    <w:rsid w:val="008965C8"/>
    <w:rsid w:val="008B5BD6"/>
    <w:rsid w:val="008B5CD7"/>
    <w:rsid w:val="008B68B3"/>
    <w:rsid w:val="008C2D7F"/>
    <w:rsid w:val="008C3331"/>
    <w:rsid w:val="008C3740"/>
    <w:rsid w:val="008D6EA5"/>
    <w:rsid w:val="008D70D5"/>
    <w:rsid w:val="008E0E34"/>
    <w:rsid w:val="008E3C95"/>
    <w:rsid w:val="008E49C4"/>
    <w:rsid w:val="008F6FF6"/>
    <w:rsid w:val="0090448E"/>
    <w:rsid w:val="00907E69"/>
    <w:rsid w:val="00912557"/>
    <w:rsid w:val="00916F34"/>
    <w:rsid w:val="00923CA2"/>
    <w:rsid w:val="00930A88"/>
    <w:rsid w:val="009323DC"/>
    <w:rsid w:val="00933184"/>
    <w:rsid w:val="009369C8"/>
    <w:rsid w:val="00944C43"/>
    <w:rsid w:val="0095680A"/>
    <w:rsid w:val="0096652C"/>
    <w:rsid w:val="009666F4"/>
    <w:rsid w:val="00983595"/>
    <w:rsid w:val="00984998"/>
    <w:rsid w:val="00991BBF"/>
    <w:rsid w:val="0099216E"/>
    <w:rsid w:val="009945E6"/>
    <w:rsid w:val="009A1AE3"/>
    <w:rsid w:val="009D2A1A"/>
    <w:rsid w:val="009E3420"/>
    <w:rsid w:val="00A0122D"/>
    <w:rsid w:val="00A0789C"/>
    <w:rsid w:val="00A07AEF"/>
    <w:rsid w:val="00A11111"/>
    <w:rsid w:val="00A11B46"/>
    <w:rsid w:val="00A121FF"/>
    <w:rsid w:val="00A317BC"/>
    <w:rsid w:val="00A47573"/>
    <w:rsid w:val="00A507AC"/>
    <w:rsid w:val="00A563B3"/>
    <w:rsid w:val="00A62596"/>
    <w:rsid w:val="00A65114"/>
    <w:rsid w:val="00A662FC"/>
    <w:rsid w:val="00A705E3"/>
    <w:rsid w:val="00A845C8"/>
    <w:rsid w:val="00A862F3"/>
    <w:rsid w:val="00AB66CB"/>
    <w:rsid w:val="00AB7ADA"/>
    <w:rsid w:val="00AC61E5"/>
    <w:rsid w:val="00AC6B60"/>
    <w:rsid w:val="00AE692C"/>
    <w:rsid w:val="00AF3B08"/>
    <w:rsid w:val="00B13793"/>
    <w:rsid w:val="00B26B33"/>
    <w:rsid w:val="00B3118B"/>
    <w:rsid w:val="00B429D4"/>
    <w:rsid w:val="00B44FCB"/>
    <w:rsid w:val="00B80C31"/>
    <w:rsid w:val="00B839BC"/>
    <w:rsid w:val="00B85C2D"/>
    <w:rsid w:val="00B91854"/>
    <w:rsid w:val="00BA4860"/>
    <w:rsid w:val="00BB0DE9"/>
    <w:rsid w:val="00BB572C"/>
    <w:rsid w:val="00BB588F"/>
    <w:rsid w:val="00BC347A"/>
    <w:rsid w:val="00BD40B1"/>
    <w:rsid w:val="00BD538D"/>
    <w:rsid w:val="00BE37C7"/>
    <w:rsid w:val="00BE5D5B"/>
    <w:rsid w:val="00BE7990"/>
    <w:rsid w:val="00BF2196"/>
    <w:rsid w:val="00BF77FC"/>
    <w:rsid w:val="00C02318"/>
    <w:rsid w:val="00C06F38"/>
    <w:rsid w:val="00C243DF"/>
    <w:rsid w:val="00C27A8F"/>
    <w:rsid w:val="00C36F3E"/>
    <w:rsid w:val="00C40B7F"/>
    <w:rsid w:val="00C4636C"/>
    <w:rsid w:val="00C46B31"/>
    <w:rsid w:val="00C4720B"/>
    <w:rsid w:val="00C5711D"/>
    <w:rsid w:val="00C633B1"/>
    <w:rsid w:val="00C71168"/>
    <w:rsid w:val="00C803D9"/>
    <w:rsid w:val="00C958D6"/>
    <w:rsid w:val="00C9764F"/>
    <w:rsid w:val="00CA00BD"/>
    <w:rsid w:val="00CA1888"/>
    <w:rsid w:val="00CA38BD"/>
    <w:rsid w:val="00CA71D6"/>
    <w:rsid w:val="00CB667B"/>
    <w:rsid w:val="00CB6830"/>
    <w:rsid w:val="00CB6E02"/>
    <w:rsid w:val="00CC1DB1"/>
    <w:rsid w:val="00CC32AB"/>
    <w:rsid w:val="00CC3C3D"/>
    <w:rsid w:val="00CD24DD"/>
    <w:rsid w:val="00CE69B4"/>
    <w:rsid w:val="00CF0610"/>
    <w:rsid w:val="00D0300A"/>
    <w:rsid w:val="00D0689F"/>
    <w:rsid w:val="00D1312D"/>
    <w:rsid w:val="00D1317B"/>
    <w:rsid w:val="00D13A4B"/>
    <w:rsid w:val="00D16F3D"/>
    <w:rsid w:val="00D215EC"/>
    <w:rsid w:val="00D32509"/>
    <w:rsid w:val="00D45788"/>
    <w:rsid w:val="00D5052C"/>
    <w:rsid w:val="00D54381"/>
    <w:rsid w:val="00D56E56"/>
    <w:rsid w:val="00D57C80"/>
    <w:rsid w:val="00D63FA8"/>
    <w:rsid w:val="00D70DAD"/>
    <w:rsid w:val="00D84586"/>
    <w:rsid w:val="00D91C60"/>
    <w:rsid w:val="00D95A07"/>
    <w:rsid w:val="00DA1643"/>
    <w:rsid w:val="00DC020F"/>
    <w:rsid w:val="00DC694C"/>
    <w:rsid w:val="00DD2277"/>
    <w:rsid w:val="00DF2981"/>
    <w:rsid w:val="00E07329"/>
    <w:rsid w:val="00E207EF"/>
    <w:rsid w:val="00E22929"/>
    <w:rsid w:val="00E42672"/>
    <w:rsid w:val="00E45FCE"/>
    <w:rsid w:val="00E514FA"/>
    <w:rsid w:val="00E52296"/>
    <w:rsid w:val="00E525FC"/>
    <w:rsid w:val="00E53414"/>
    <w:rsid w:val="00E5593C"/>
    <w:rsid w:val="00E61D8A"/>
    <w:rsid w:val="00E624E8"/>
    <w:rsid w:val="00E64A81"/>
    <w:rsid w:val="00E664F0"/>
    <w:rsid w:val="00E67530"/>
    <w:rsid w:val="00E67DE4"/>
    <w:rsid w:val="00E77936"/>
    <w:rsid w:val="00E81976"/>
    <w:rsid w:val="00E86F98"/>
    <w:rsid w:val="00E90F02"/>
    <w:rsid w:val="00E944F1"/>
    <w:rsid w:val="00EA2B4B"/>
    <w:rsid w:val="00EB1750"/>
    <w:rsid w:val="00EC1F3E"/>
    <w:rsid w:val="00ED7C13"/>
    <w:rsid w:val="00EF023F"/>
    <w:rsid w:val="00EF33E5"/>
    <w:rsid w:val="00F111BA"/>
    <w:rsid w:val="00F368BD"/>
    <w:rsid w:val="00F435CC"/>
    <w:rsid w:val="00F46149"/>
    <w:rsid w:val="00F554C6"/>
    <w:rsid w:val="00F60FD7"/>
    <w:rsid w:val="00F72DE6"/>
    <w:rsid w:val="00F848E7"/>
    <w:rsid w:val="00F93705"/>
    <w:rsid w:val="00F94101"/>
    <w:rsid w:val="00F96AFB"/>
    <w:rsid w:val="00FA6039"/>
    <w:rsid w:val="00FC1508"/>
    <w:rsid w:val="00FD1859"/>
    <w:rsid w:val="00FD7C34"/>
    <w:rsid w:val="00FE0D8D"/>
    <w:rsid w:val="00FE271B"/>
    <w:rsid w:val="00FE3EB8"/>
    <w:rsid w:val="00FE441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595"/>
    <w:pPr>
      <w:ind w:left="720"/>
      <w:contextualSpacing/>
    </w:pPr>
  </w:style>
  <w:style w:type="character" w:styleId="CommentReference">
    <w:name w:val="annotation reference"/>
    <w:basedOn w:val="DefaultParagraphFont"/>
    <w:rsid w:val="001C7C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C9B"/>
  </w:style>
  <w:style w:type="paragraph" w:styleId="CommentSubject">
    <w:name w:val="annotation subject"/>
    <w:basedOn w:val="CommentText"/>
    <w:next w:val="CommentText"/>
    <w:link w:val="CommentSubjectChar"/>
    <w:rsid w:val="001C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C9B"/>
    <w:rPr>
      <w:b/>
      <w:bCs/>
    </w:rPr>
  </w:style>
  <w:style w:type="paragraph" w:styleId="NormalWeb">
    <w:name w:val="Normal (Web)"/>
    <w:basedOn w:val="Normal"/>
    <w:uiPriority w:val="99"/>
    <w:rsid w:val="00215F8A"/>
  </w:style>
  <w:style w:type="character" w:styleId="FollowedHyperlink">
    <w:name w:val="FollowedHyperlink"/>
    <w:basedOn w:val="DefaultParagraphFont"/>
    <w:rsid w:val="00112C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1643"/>
    <w:rPr>
      <w:sz w:val="24"/>
      <w:szCs w:val="24"/>
    </w:rPr>
  </w:style>
  <w:style w:type="paragraph" w:customStyle="1" w:styleId="Default">
    <w:name w:val="Default"/>
    <w:rsid w:val="002224F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FootnoteText">
    <w:name w:val="footnote text"/>
    <w:aliases w:val="fn,FOOTNOTES,single space,ALTS FOOTNOTE,ft,ADB,Footnote Text Char1,Footnote Text Char Char,OEU Footnote Text,Footnote Text Char1 Char Char Char,Footnote Text Char Char Char Char Char,Footnote Text Char2 Char Char Char Char Char,Geneva 9,f"/>
    <w:basedOn w:val="Normal"/>
    <w:link w:val="FootnoteTextChar"/>
    <w:unhideWhenUsed/>
    <w:qFormat/>
    <w:rsid w:val="005E5DEB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n Char,FOOTNOTES Char,single space Char,ALTS FOOTNOTE Char,ft Char,ADB Char,Footnote Text Char1 Char,Footnote Text Char Char Char,OEU Footnote Text Char,Footnote Text Char1 Char Char Char Char,Geneva 9 Char,f Char"/>
    <w:basedOn w:val="DefaultParagraphFont"/>
    <w:link w:val="FootnoteText"/>
    <w:rsid w:val="005E5DEB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595"/>
    <w:pPr>
      <w:ind w:left="720"/>
      <w:contextualSpacing/>
    </w:pPr>
  </w:style>
  <w:style w:type="character" w:styleId="CommentReference">
    <w:name w:val="annotation reference"/>
    <w:basedOn w:val="DefaultParagraphFont"/>
    <w:rsid w:val="001C7C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C9B"/>
  </w:style>
  <w:style w:type="paragraph" w:styleId="CommentSubject">
    <w:name w:val="annotation subject"/>
    <w:basedOn w:val="CommentText"/>
    <w:next w:val="CommentText"/>
    <w:link w:val="CommentSubjectChar"/>
    <w:rsid w:val="001C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C9B"/>
    <w:rPr>
      <w:b/>
      <w:bCs/>
    </w:rPr>
  </w:style>
  <w:style w:type="paragraph" w:styleId="NormalWeb">
    <w:name w:val="Normal (Web)"/>
    <w:basedOn w:val="Normal"/>
    <w:uiPriority w:val="99"/>
    <w:rsid w:val="00215F8A"/>
  </w:style>
  <w:style w:type="character" w:styleId="FollowedHyperlink">
    <w:name w:val="FollowedHyperlink"/>
    <w:basedOn w:val="DefaultParagraphFont"/>
    <w:rsid w:val="00112C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1643"/>
    <w:rPr>
      <w:sz w:val="24"/>
      <w:szCs w:val="24"/>
    </w:rPr>
  </w:style>
  <w:style w:type="paragraph" w:customStyle="1" w:styleId="Default">
    <w:name w:val="Default"/>
    <w:rsid w:val="002224F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FootnoteText">
    <w:name w:val="footnote text"/>
    <w:aliases w:val="fn,FOOTNOTES,single space,ALTS FOOTNOTE,ft,ADB,Footnote Text Char1,Footnote Text Char Char,OEU Footnote Text,Footnote Text Char1 Char Char Char,Footnote Text Char Char Char Char Char,Footnote Text Char2 Char Char Char Char Char,Geneva 9,f"/>
    <w:basedOn w:val="Normal"/>
    <w:link w:val="FootnoteTextChar"/>
    <w:unhideWhenUsed/>
    <w:qFormat/>
    <w:rsid w:val="005E5DEB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n Char,FOOTNOTES Char,single space Char,ALTS FOOTNOTE Char,ft Char,ADB Char,Footnote Text Char1 Char,Footnote Text Char Char Char,OEU Footnote Text Char,Footnote Text Char1 Char Char Char Char,Geneva 9 Char,f Char"/>
    <w:basedOn w:val="DefaultParagraphFont"/>
    <w:link w:val="FootnoteText"/>
    <w:rsid w:val="005E5DE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308">
                  <w:marLeft w:val="312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7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0CAD5"/>
                                    <w:bottom w:val="none" w:sz="0" w:space="0" w:color="auto"/>
                                    <w:right w:val="single" w:sz="6" w:space="8" w:color="C0CAD5"/>
                                  </w:divBdr>
                                  <w:divsChild>
                                    <w:div w:id="6583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73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2796">
                                                  <w:marLeft w:val="19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4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62683">
                                                                  <w:marLeft w:val="1725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295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5800">
                          <w:marLeft w:val="2625"/>
                          <w:marRight w:val="-13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11D1-5C83-441C-AF1A-0226ADD6C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77F6A-EF96-41CF-A4D4-54735568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6827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Nvard Manasian</cp:lastModifiedBy>
  <cp:revision>2</cp:revision>
  <cp:lastPrinted>2013-04-17T20:54:00Z</cp:lastPrinted>
  <dcterms:created xsi:type="dcterms:W3CDTF">2013-05-03T07:56:00Z</dcterms:created>
  <dcterms:modified xsi:type="dcterms:W3CDTF">2013-05-03T07:56:00Z</dcterms:modified>
</cp:coreProperties>
</file>