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9945E6" w:rsidTr="008D70D5">
        <w:tc>
          <w:tcPr>
            <w:tcW w:w="4648" w:type="dxa"/>
            <w:tcBorders>
              <w:top w:val="nil"/>
              <w:left w:val="nil"/>
              <w:bottom w:val="nil"/>
              <w:right w:val="nil"/>
            </w:tcBorders>
          </w:tcPr>
          <w:p w:rsidR="009945E6" w:rsidRDefault="009945E6" w:rsidP="008D70D5">
            <w:pPr>
              <w:keepNext/>
              <w:autoSpaceDE w:val="0"/>
              <w:autoSpaceDN w:val="0"/>
              <w:adjustRightInd w:val="0"/>
              <w:spacing w:line="240" w:lineRule="atLeast"/>
              <w:ind w:left="108"/>
              <w:jc w:val="center"/>
              <w:rPr>
                <w:rFonts w:ascii="Tms Rmn" w:hAnsi="Tms Rmn"/>
              </w:rPr>
            </w:pPr>
            <w:r>
              <w:rPr>
                <w:rFonts w:ascii="Tms Rmn" w:hAnsi="Tms Rmn"/>
                <w:noProof/>
              </w:rPr>
              <w:drawing>
                <wp:inline distT="0" distB="0" distL="0" distR="0">
                  <wp:extent cx="2628900" cy="7334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rsidR="009945E6" w:rsidRDefault="009945E6" w:rsidP="009945E6">
            <w:pPr>
              <w:autoSpaceDE w:val="0"/>
              <w:autoSpaceDN w:val="0"/>
              <w:adjustRightInd w:val="0"/>
              <w:spacing w:line="240" w:lineRule="atLeast"/>
              <w:ind w:left="108" w:right="108"/>
              <w:jc w:val="right"/>
              <w:rPr>
                <w:rFonts w:ascii="Verdana" w:hAnsi="Verdana" w:cs="Verdana"/>
                <w:b/>
                <w:bCs/>
                <w:color w:val="000000"/>
                <w:sz w:val="32"/>
                <w:szCs w:val="32"/>
              </w:rPr>
            </w:pPr>
            <w:r>
              <w:rPr>
                <w:rFonts w:ascii="Verdana" w:hAnsi="Verdana" w:cs="Verdana"/>
                <w:b/>
                <w:bCs/>
                <w:color w:val="000000"/>
                <w:sz w:val="32"/>
                <w:szCs w:val="32"/>
              </w:rPr>
              <w:t xml:space="preserve">  </w:t>
            </w:r>
          </w:p>
          <w:p w:rsidR="009945E6" w:rsidRDefault="009945E6" w:rsidP="008D70D5">
            <w:pPr>
              <w:autoSpaceDE w:val="0"/>
              <w:autoSpaceDN w:val="0"/>
              <w:adjustRightInd w:val="0"/>
              <w:rPr>
                <w:rFonts w:ascii="Verdana" w:hAnsi="Verdana" w:cs="Verdana"/>
                <w:b/>
                <w:bCs/>
                <w:color w:val="000000"/>
                <w:sz w:val="32"/>
                <w:szCs w:val="32"/>
              </w:rPr>
            </w:pPr>
          </w:p>
          <w:p w:rsidR="009945E6" w:rsidRDefault="009945E6" w:rsidP="008D70D5">
            <w:pPr>
              <w:autoSpaceDE w:val="0"/>
              <w:autoSpaceDN w:val="0"/>
              <w:adjustRightInd w:val="0"/>
              <w:rPr>
                <w:rFonts w:ascii="Verdana" w:hAnsi="Verdana" w:cs="Verdana"/>
                <w:b/>
                <w:bCs/>
                <w:color w:val="000000"/>
                <w:sz w:val="32"/>
                <w:szCs w:val="32"/>
              </w:rPr>
            </w:pPr>
          </w:p>
          <w:p w:rsidR="009945E6" w:rsidRDefault="009945E6" w:rsidP="0025525E">
            <w:pPr>
              <w:autoSpaceDE w:val="0"/>
              <w:autoSpaceDN w:val="0"/>
              <w:adjustRightInd w:val="0"/>
              <w:jc w:val="right"/>
              <w:rPr>
                <w:color w:val="000000"/>
              </w:rPr>
            </w:pPr>
            <w:r>
              <w:rPr>
                <w:rFonts w:ascii="Verdana" w:hAnsi="Verdana" w:cs="Verdana"/>
                <w:b/>
                <w:bCs/>
                <w:color w:val="000000"/>
                <w:sz w:val="32"/>
                <w:szCs w:val="32"/>
              </w:rPr>
              <w:t>NEWS RELEASE</w:t>
            </w:r>
            <w:r>
              <w:rPr>
                <w:color w:val="000000"/>
              </w:rPr>
              <w:t xml:space="preserve">                                                           </w:t>
            </w:r>
          </w:p>
        </w:tc>
      </w:tr>
    </w:tbl>
    <w:p w:rsidR="008C2D7F" w:rsidRDefault="008C2D7F" w:rsidP="0025525E">
      <w:pPr>
        <w:pBdr>
          <w:bottom w:val="single" w:sz="4" w:space="1" w:color="auto"/>
        </w:pBdr>
        <w:rPr>
          <w:rFonts w:ascii="Arial" w:hAnsi="Arial" w:cs="Arial"/>
          <w:b/>
          <w:sz w:val="20"/>
          <w:szCs w:val="20"/>
        </w:rPr>
      </w:pPr>
    </w:p>
    <w:p w:rsidR="0025525E" w:rsidRDefault="0025525E" w:rsidP="00F111BA">
      <w:pPr>
        <w:ind w:right="-72"/>
        <w:jc w:val="center"/>
        <w:rPr>
          <w:rFonts w:ascii="Arial" w:hAnsi="Arial" w:cs="Arial"/>
          <w:b/>
          <w:color w:val="000000"/>
          <w:sz w:val="32"/>
          <w:szCs w:val="32"/>
        </w:rPr>
      </w:pPr>
    </w:p>
    <w:p w:rsidR="005E5DEB" w:rsidRDefault="005E5DEB" w:rsidP="005E5DEB">
      <w:pPr>
        <w:autoSpaceDE w:val="0"/>
        <w:autoSpaceDN w:val="0"/>
        <w:adjustRightInd w:val="0"/>
        <w:jc w:val="center"/>
        <w:rPr>
          <w:rFonts w:ascii="Arial" w:hAnsi="Arial" w:cs="Arial"/>
          <w:b/>
          <w:color w:val="000000"/>
        </w:rPr>
      </w:pPr>
      <w:r w:rsidRPr="005E5DEB">
        <w:rPr>
          <w:rFonts w:ascii="Arial" w:hAnsi="Arial" w:cs="Arial"/>
          <w:b/>
          <w:color w:val="000000"/>
        </w:rPr>
        <w:t>Twenty fragile states make progress on Millennium Development Goals</w:t>
      </w:r>
    </w:p>
    <w:p w:rsidR="005E5DEB" w:rsidRPr="005E5DEB" w:rsidRDefault="005E5DEB" w:rsidP="005E5DEB">
      <w:pPr>
        <w:autoSpaceDE w:val="0"/>
        <w:autoSpaceDN w:val="0"/>
        <w:adjustRightInd w:val="0"/>
        <w:jc w:val="center"/>
        <w:rPr>
          <w:rFonts w:ascii="Arial" w:hAnsi="Arial" w:cs="Arial"/>
          <w:b/>
          <w:color w:val="000000"/>
        </w:rPr>
      </w:pPr>
    </w:p>
    <w:p w:rsidR="005E5DEB" w:rsidRPr="005E5DEB" w:rsidRDefault="005E5DEB" w:rsidP="005E5DEB">
      <w:pPr>
        <w:autoSpaceDE w:val="0"/>
        <w:autoSpaceDN w:val="0"/>
        <w:adjustRightInd w:val="0"/>
        <w:jc w:val="center"/>
        <w:rPr>
          <w:rFonts w:ascii="Arial" w:hAnsi="Arial" w:cs="Arial"/>
          <w:i/>
          <w:color w:val="000000"/>
        </w:rPr>
      </w:pPr>
      <w:r w:rsidRPr="005E5DEB">
        <w:rPr>
          <w:rFonts w:ascii="Arial" w:hAnsi="Arial" w:cs="Arial"/>
          <w:i/>
          <w:color w:val="000000"/>
        </w:rPr>
        <w:t>Despite tough challenges in fragile countries, World Bank analysis reveals glimmers of hope</w:t>
      </w:r>
    </w:p>
    <w:p w:rsidR="005E5DEB" w:rsidRPr="005E5DEB" w:rsidRDefault="005E5DEB" w:rsidP="005E5DEB">
      <w:pPr>
        <w:autoSpaceDE w:val="0"/>
        <w:autoSpaceDN w:val="0"/>
        <w:adjustRightInd w:val="0"/>
        <w:jc w:val="both"/>
        <w:rPr>
          <w:rFonts w:ascii="Arial" w:hAnsi="Arial" w:cs="Arial"/>
          <w:b/>
          <w:color w:val="000000"/>
        </w:rPr>
      </w:pPr>
      <w:bookmarkStart w:id="0" w:name="_GoBack"/>
      <w:bookmarkEnd w:id="0"/>
    </w:p>
    <w:p w:rsidR="005E5DEB" w:rsidRDefault="005E5DEB" w:rsidP="003740C9">
      <w:pPr>
        <w:autoSpaceDE w:val="0"/>
        <w:autoSpaceDN w:val="0"/>
        <w:adjustRightInd w:val="0"/>
        <w:rPr>
          <w:rFonts w:ascii="Arial" w:hAnsi="Arial" w:cs="Arial"/>
          <w:color w:val="000000"/>
          <w:sz w:val="20"/>
          <w:szCs w:val="20"/>
        </w:rPr>
      </w:pPr>
      <w:r w:rsidRPr="005E5DEB">
        <w:rPr>
          <w:rFonts w:ascii="Arial" w:hAnsi="Arial" w:cs="Arial"/>
          <w:b/>
          <w:color w:val="000000"/>
          <w:sz w:val="20"/>
          <w:szCs w:val="20"/>
        </w:rPr>
        <w:t>WASHINGTON, May 1, 2013—</w:t>
      </w:r>
      <w:proofErr w:type="gramStart"/>
      <w:r w:rsidRPr="005E5DEB">
        <w:rPr>
          <w:rFonts w:ascii="Arial" w:hAnsi="Arial" w:cs="Arial"/>
          <w:color w:val="000000"/>
          <w:sz w:val="20"/>
          <w:szCs w:val="20"/>
        </w:rPr>
        <w:t>Despite</w:t>
      </w:r>
      <w:proofErr w:type="gramEnd"/>
      <w:r w:rsidRPr="005E5DEB">
        <w:rPr>
          <w:rFonts w:ascii="Arial" w:hAnsi="Arial" w:cs="Arial"/>
          <w:color w:val="000000"/>
          <w:sz w:val="20"/>
          <w:szCs w:val="20"/>
        </w:rPr>
        <w:t xml:space="preserve"> enduring political and economic challenges, 20 fragile and conflict-affected states have recently met one or more targets under the Millennium Development Goals (MDGs), and an additional six countries are on track to meet individual targets ahead of the 2015 deadline, according to a new analysis by the World Bank Group released today. </w:t>
      </w:r>
    </w:p>
    <w:p w:rsidR="005E5DEB" w:rsidRPr="005E5DEB" w:rsidRDefault="005E5DEB" w:rsidP="003740C9">
      <w:pPr>
        <w:autoSpaceDE w:val="0"/>
        <w:autoSpaceDN w:val="0"/>
        <w:adjustRightInd w:val="0"/>
        <w:rPr>
          <w:rFonts w:ascii="Arial" w:hAnsi="Arial" w:cs="Arial"/>
          <w:color w:val="000000"/>
          <w:sz w:val="20"/>
          <w:szCs w:val="20"/>
        </w:rPr>
      </w:pPr>
    </w:p>
    <w:p w:rsidR="005E5DEB" w:rsidRDefault="005E5DEB" w:rsidP="003740C9">
      <w:pPr>
        <w:pStyle w:val="Default"/>
        <w:rPr>
          <w:rFonts w:ascii="Arial" w:hAnsi="Arial" w:cs="Arial"/>
          <w:sz w:val="20"/>
          <w:szCs w:val="20"/>
        </w:rPr>
      </w:pPr>
      <w:r w:rsidRPr="005E5DEB">
        <w:rPr>
          <w:rFonts w:ascii="Arial" w:hAnsi="Arial" w:cs="Arial"/>
          <w:sz w:val="20"/>
          <w:szCs w:val="20"/>
        </w:rPr>
        <w:t xml:space="preserve">The figures stand in stark contrast to only two years ago, when the </w:t>
      </w:r>
      <w:hyperlink r:id="rId11" w:history="1">
        <w:r w:rsidRPr="009472CA">
          <w:rPr>
            <w:rStyle w:val="Hyperlink"/>
            <w:rFonts w:ascii="Arial" w:hAnsi="Arial" w:cs="Arial"/>
            <w:sz w:val="20"/>
            <w:szCs w:val="20"/>
          </w:rPr>
          <w:t>2011 World Development Report on Conflict, Security and Development</w:t>
        </w:r>
      </w:hyperlink>
      <w:r w:rsidRPr="005E5DEB">
        <w:rPr>
          <w:rFonts w:ascii="Arial" w:hAnsi="Arial" w:cs="Arial"/>
          <w:sz w:val="20"/>
          <w:szCs w:val="20"/>
        </w:rPr>
        <w:t xml:space="preserve"> reported that no low-income fragile or conflict-affected country had achieved a Millennium Development Goal (MDG).  The analysis was released today in a paper prepared for the “Fragility Forum” event held at the World Bank and comes as the Bank embarks on a series of internal reforms to leverage its effectiveness in fragile and conflict-affected states.</w:t>
      </w:r>
    </w:p>
    <w:p w:rsidR="005E5DEB" w:rsidRPr="005E5DEB" w:rsidRDefault="005E5DEB" w:rsidP="003740C9">
      <w:pPr>
        <w:pStyle w:val="Default"/>
        <w:rPr>
          <w:rFonts w:ascii="Arial" w:hAnsi="Arial" w:cs="Arial"/>
          <w:sz w:val="20"/>
          <w:szCs w:val="20"/>
        </w:rPr>
      </w:pPr>
    </w:p>
    <w:p w:rsidR="005E5DEB" w:rsidRDefault="005E5DEB" w:rsidP="003740C9">
      <w:pPr>
        <w:autoSpaceDE w:val="0"/>
        <w:autoSpaceDN w:val="0"/>
        <w:adjustRightInd w:val="0"/>
        <w:rPr>
          <w:rFonts w:ascii="Arial" w:hAnsi="Arial" w:cs="Arial"/>
          <w:i/>
          <w:color w:val="000000"/>
          <w:sz w:val="20"/>
          <w:szCs w:val="20"/>
        </w:rPr>
      </w:pPr>
      <w:r w:rsidRPr="005E5DEB">
        <w:rPr>
          <w:rFonts w:ascii="Arial" w:hAnsi="Arial" w:cs="Arial"/>
          <w:color w:val="000000"/>
          <w:sz w:val="20"/>
          <w:szCs w:val="20"/>
        </w:rPr>
        <w:t>“</w:t>
      </w:r>
      <w:r w:rsidRPr="005E5DEB">
        <w:rPr>
          <w:rFonts w:ascii="Arial" w:hAnsi="Arial" w:cs="Arial"/>
          <w:i/>
          <w:color w:val="000000"/>
          <w:sz w:val="20"/>
          <w:szCs w:val="20"/>
        </w:rPr>
        <w:t xml:space="preserve">This should be a wake- up call to the global community not to dismiss these countries as lost causes,” </w:t>
      </w:r>
      <w:r w:rsidRPr="005E5DEB">
        <w:rPr>
          <w:rFonts w:ascii="Arial" w:hAnsi="Arial" w:cs="Arial"/>
          <w:color w:val="000000"/>
          <w:sz w:val="20"/>
          <w:szCs w:val="20"/>
        </w:rPr>
        <w:t xml:space="preserve">said </w:t>
      </w:r>
      <w:r w:rsidRPr="005E5DEB">
        <w:rPr>
          <w:rFonts w:ascii="Arial" w:hAnsi="Arial" w:cs="Arial"/>
          <w:b/>
          <w:color w:val="000000"/>
          <w:sz w:val="20"/>
          <w:szCs w:val="20"/>
        </w:rPr>
        <w:t>World Bank Group President Jim Yong Kim.</w:t>
      </w:r>
      <w:r w:rsidRPr="005E5DEB">
        <w:rPr>
          <w:rFonts w:ascii="Arial" w:hAnsi="Arial" w:cs="Arial"/>
          <w:i/>
          <w:color w:val="000000"/>
          <w:sz w:val="20"/>
          <w:szCs w:val="20"/>
        </w:rPr>
        <w:t xml:space="preserve"> “These signs of progress do signal that development can and is being achieved, even amid fragility and violence.  But the challenges ahead for many countries are extremely tough. While these successes offer hope, the reality is that far too many fragile and conflict-affected countries lag behind the rest of the world. We need to offer timely and critical support to improve the lives of people living in these fragile countries.” </w:t>
      </w:r>
    </w:p>
    <w:p w:rsidR="005E5DEB" w:rsidRPr="005E5DEB" w:rsidRDefault="005E5DEB" w:rsidP="003740C9">
      <w:pPr>
        <w:autoSpaceDE w:val="0"/>
        <w:autoSpaceDN w:val="0"/>
        <w:adjustRightInd w:val="0"/>
        <w:rPr>
          <w:rFonts w:ascii="Arial" w:hAnsi="Arial" w:cs="Arial"/>
          <w:i/>
          <w:color w:val="000000"/>
          <w:sz w:val="20"/>
          <w:szCs w:val="20"/>
        </w:rPr>
      </w:pPr>
    </w:p>
    <w:p w:rsidR="005E5DEB" w:rsidRDefault="005E5DEB" w:rsidP="003740C9">
      <w:pPr>
        <w:autoSpaceDE w:val="0"/>
        <w:autoSpaceDN w:val="0"/>
        <w:adjustRightInd w:val="0"/>
        <w:rPr>
          <w:rFonts w:ascii="Arial" w:hAnsi="Arial" w:cs="Arial"/>
          <w:color w:val="000000"/>
          <w:sz w:val="20"/>
          <w:szCs w:val="20"/>
        </w:rPr>
      </w:pPr>
      <w:r w:rsidRPr="005E5DEB">
        <w:rPr>
          <w:rFonts w:ascii="Arial" w:hAnsi="Arial" w:cs="Arial"/>
          <w:color w:val="000000"/>
          <w:sz w:val="20"/>
          <w:szCs w:val="20"/>
        </w:rPr>
        <w:t xml:space="preserve">The analysis finds eight fragile and conflict affected states – including Guinea, Nepal, Bosnia and Herzegovina and Timor-Leste – have already met the goal to halve extreme poverty - the number of people living on less than $1.25 a day. </w:t>
      </w:r>
    </w:p>
    <w:p w:rsidR="005E5DEB" w:rsidRPr="005E5DEB" w:rsidRDefault="005E5DEB" w:rsidP="003740C9">
      <w:pPr>
        <w:autoSpaceDE w:val="0"/>
        <w:autoSpaceDN w:val="0"/>
        <w:adjustRightInd w:val="0"/>
        <w:rPr>
          <w:rFonts w:ascii="Arial" w:hAnsi="Arial" w:cs="Arial"/>
          <w:color w:val="000000"/>
          <w:sz w:val="20"/>
          <w:szCs w:val="20"/>
        </w:rPr>
      </w:pPr>
    </w:p>
    <w:p w:rsidR="005E5DEB" w:rsidRDefault="005E5DEB" w:rsidP="003740C9">
      <w:pPr>
        <w:autoSpaceDE w:val="0"/>
        <w:autoSpaceDN w:val="0"/>
        <w:adjustRightInd w:val="0"/>
        <w:rPr>
          <w:rFonts w:ascii="Arial" w:hAnsi="Arial" w:cs="Arial"/>
          <w:color w:val="000000"/>
          <w:sz w:val="20"/>
          <w:szCs w:val="20"/>
        </w:rPr>
      </w:pPr>
      <w:r w:rsidRPr="005E5DEB">
        <w:rPr>
          <w:rFonts w:ascii="Arial" w:hAnsi="Arial" w:cs="Arial"/>
          <w:color w:val="000000"/>
          <w:sz w:val="20"/>
          <w:szCs w:val="20"/>
        </w:rPr>
        <w:t>Among fragile and conflict-affected states, the greatest progress has been on gender parity in education – the ratio of girls’ to boys’ enrollment in school. Countries including Kiribati, Micronesia, Myanmar, and Tuvalu have met the target, and those on track include Burundi, Chad, Republic of Congo, Timor-Leste, Nepal and Yemen.</w:t>
      </w:r>
    </w:p>
    <w:p w:rsidR="005E5DEB" w:rsidRPr="005E5DEB" w:rsidRDefault="005E5DEB" w:rsidP="003740C9">
      <w:pPr>
        <w:autoSpaceDE w:val="0"/>
        <w:autoSpaceDN w:val="0"/>
        <w:adjustRightInd w:val="0"/>
        <w:rPr>
          <w:rFonts w:ascii="Arial" w:hAnsi="Arial" w:cs="Arial"/>
          <w:color w:val="000000"/>
          <w:sz w:val="20"/>
          <w:szCs w:val="20"/>
        </w:rPr>
      </w:pPr>
    </w:p>
    <w:p w:rsidR="005E5DEB" w:rsidRDefault="005E5DEB" w:rsidP="003740C9">
      <w:pPr>
        <w:pStyle w:val="Default"/>
        <w:rPr>
          <w:rFonts w:ascii="Arial" w:hAnsi="Arial" w:cs="Arial"/>
          <w:sz w:val="20"/>
          <w:szCs w:val="20"/>
        </w:rPr>
      </w:pPr>
      <w:r w:rsidRPr="005E5DEB">
        <w:rPr>
          <w:rFonts w:ascii="Arial" w:hAnsi="Arial" w:cs="Arial"/>
          <w:sz w:val="20"/>
          <w:szCs w:val="20"/>
        </w:rPr>
        <w:t xml:space="preserve">However, with less than 1,000 days to meet the MDGs deadline, and with only about 20 percent of fragile and conflict-affected countries now meeting the poverty target, the analysis says the majority of MDG goals in fragile states will not be met.  The analysis, based on the Global Monitoring Report’s data, also points out progress can be reversed for countries relapsing into conflict.  </w:t>
      </w:r>
    </w:p>
    <w:p w:rsidR="005E5DEB" w:rsidRPr="005E5DEB" w:rsidRDefault="005E5DEB" w:rsidP="003740C9">
      <w:pPr>
        <w:pStyle w:val="Default"/>
        <w:rPr>
          <w:rFonts w:ascii="Arial" w:hAnsi="Arial" w:cs="Arial"/>
          <w:sz w:val="20"/>
          <w:szCs w:val="20"/>
        </w:rPr>
      </w:pPr>
    </w:p>
    <w:p w:rsidR="005E5DEB" w:rsidRDefault="005E5DEB" w:rsidP="003740C9">
      <w:pPr>
        <w:autoSpaceDE w:val="0"/>
        <w:autoSpaceDN w:val="0"/>
        <w:adjustRightInd w:val="0"/>
        <w:rPr>
          <w:rFonts w:ascii="Arial" w:hAnsi="Arial" w:cs="Arial"/>
          <w:color w:val="000000"/>
          <w:sz w:val="20"/>
          <w:szCs w:val="20"/>
        </w:rPr>
      </w:pPr>
      <w:r w:rsidRPr="005E5DEB">
        <w:rPr>
          <w:rFonts w:ascii="Arial" w:hAnsi="Arial" w:cs="Arial"/>
          <w:color w:val="000000"/>
          <w:sz w:val="20"/>
          <w:szCs w:val="20"/>
        </w:rPr>
        <w:t>The signs of progress reflect accelerated development as well as better quality data and monitoring. However the analysis shows lack of data remains a challenge in many countries.</w:t>
      </w:r>
    </w:p>
    <w:p w:rsidR="005E5DEB" w:rsidRPr="005E5DEB" w:rsidRDefault="005E5DEB" w:rsidP="003740C9">
      <w:pPr>
        <w:autoSpaceDE w:val="0"/>
        <w:autoSpaceDN w:val="0"/>
        <w:adjustRightInd w:val="0"/>
        <w:rPr>
          <w:rFonts w:ascii="Arial" w:hAnsi="Arial" w:cs="Arial"/>
          <w:color w:val="000000"/>
          <w:sz w:val="20"/>
          <w:szCs w:val="20"/>
        </w:rPr>
      </w:pPr>
    </w:p>
    <w:p w:rsidR="005E5DEB" w:rsidRDefault="005E5DEB" w:rsidP="003740C9">
      <w:pPr>
        <w:pStyle w:val="Default"/>
        <w:rPr>
          <w:rFonts w:ascii="Arial" w:hAnsi="Arial" w:cs="Arial"/>
          <w:i/>
          <w:sz w:val="20"/>
          <w:szCs w:val="20"/>
        </w:rPr>
      </w:pPr>
      <w:r w:rsidRPr="005E5DEB">
        <w:rPr>
          <w:rFonts w:ascii="Arial" w:hAnsi="Arial" w:cs="Arial"/>
          <w:sz w:val="20"/>
          <w:szCs w:val="20"/>
        </w:rPr>
        <w:t>“</w:t>
      </w:r>
      <w:r w:rsidRPr="005E5DEB">
        <w:rPr>
          <w:rFonts w:ascii="Arial" w:hAnsi="Arial" w:cs="Arial"/>
          <w:i/>
          <w:sz w:val="20"/>
          <w:szCs w:val="20"/>
        </w:rPr>
        <w:t xml:space="preserve">A fragile state does not mean a failed state, and we need to accelerate our efforts to replicate the progress we’ve seen and expand on what works,” </w:t>
      </w:r>
      <w:r w:rsidRPr="005E5DEB">
        <w:rPr>
          <w:rFonts w:ascii="Arial" w:hAnsi="Arial" w:cs="Arial"/>
          <w:sz w:val="20"/>
          <w:szCs w:val="20"/>
        </w:rPr>
        <w:t xml:space="preserve">said </w:t>
      </w:r>
      <w:r w:rsidRPr="005E5DEB">
        <w:rPr>
          <w:rFonts w:ascii="Arial" w:hAnsi="Arial" w:cs="Arial"/>
          <w:b/>
          <w:sz w:val="20"/>
          <w:szCs w:val="20"/>
        </w:rPr>
        <w:t>World Bank Managing Director Caroline Anstey</w:t>
      </w:r>
      <w:r w:rsidRPr="005E5DEB">
        <w:rPr>
          <w:rFonts w:ascii="Arial" w:hAnsi="Arial" w:cs="Arial"/>
          <w:sz w:val="20"/>
          <w:szCs w:val="20"/>
        </w:rPr>
        <w:t>.</w:t>
      </w:r>
      <w:r w:rsidRPr="005E5DEB">
        <w:rPr>
          <w:rFonts w:ascii="Arial" w:hAnsi="Arial" w:cs="Arial"/>
          <w:i/>
          <w:sz w:val="20"/>
          <w:szCs w:val="20"/>
        </w:rPr>
        <w:t xml:space="preserve"> “We know what gets measured, gets done. So it’s vital we all continue our efforts to help countries build up their ability to collect data as they navigate the tough road ahead.” </w:t>
      </w:r>
    </w:p>
    <w:p w:rsidR="005E5DEB" w:rsidRPr="005E5DEB" w:rsidRDefault="005E5DEB" w:rsidP="003740C9">
      <w:pPr>
        <w:pStyle w:val="Default"/>
        <w:rPr>
          <w:rFonts w:ascii="Arial" w:hAnsi="Arial" w:cs="Arial"/>
          <w:i/>
          <w:sz w:val="20"/>
          <w:szCs w:val="20"/>
        </w:rPr>
      </w:pPr>
    </w:p>
    <w:p w:rsidR="005E5DEB" w:rsidRPr="005E5DEB" w:rsidRDefault="005E5DEB" w:rsidP="003740C9">
      <w:pPr>
        <w:pStyle w:val="Default"/>
        <w:rPr>
          <w:rFonts w:ascii="Arial" w:hAnsi="Arial" w:cs="Arial"/>
          <w:sz w:val="20"/>
          <w:szCs w:val="20"/>
        </w:rPr>
      </w:pPr>
    </w:p>
    <w:p w:rsidR="005E5DEB" w:rsidRDefault="005E5DEB" w:rsidP="003740C9">
      <w:pPr>
        <w:autoSpaceDE w:val="0"/>
        <w:autoSpaceDN w:val="0"/>
        <w:adjustRightInd w:val="0"/>
        <w:rPr>
          <w:rFonts w:ascii="Arial" w:hAnsi="Arial" w:cs="Arial"/>
          <w:color w:val="000000"/>
          <w:sz w:val="20"/>
          <w:szCs w:val="20"/>
        </w:rPr>
      </w:pPr>
      <w:r w:rsidRPr="005E5DEB">
        <w:rPr>
          <w:rFonts w:ascii="Arial" w:hAnsi="Arial" w:cs="Arial"/>
          <w:color w:val="000000"/>
          <w:sz w:val="20"/>
          <w:szCs w:val="20"/>
        </w:rPr>
        <w:t xml:space="preserve">The analysis show six fragile and conflict-affected countries, including Nepal, Tuvalu, Comoros, Myanmar and Afghanistan, have already met the target on improved access to water.  Guinea, Guinea-Bissau and Sierra Leone are on track to achieve the target by 2015. </w:t>
      </w:r>
    </w:p>
    <w:p w:rsidR="005E5DEB" w:rsidRPr="005E5DEB" w:rsidRDefault="005E5DEB" w:rsidP="003740C9">
      <w:pPr>
        <w:autoSpaceDE w:val="0"/>
        <w:autoSpaceDN w:val="0"/>
        <w:adjustRightInd w:val="0"/>
        <w:rPr>
          <w:rFonts w:ascii="Arial" w:hAnsi="Arial" w:cs="Arial"/>
          <w:color w:val="000000"/>
          <w:sz w:val="20"/>
          <w:szCs w:val="20"/>
        </w:rPr>
      </w:pPr>
    </w:p>
    <w:p w:rsidR="005E5DEB" w:rsidRDefault="005E5DEB" w:rsidP="003740C9">
      <w:pPr>
        <w:autoSpaceDE w:val="0"/>
        <w:autoSpaceDN w:val="0"/>
        <w:adjustRightInd w:val="0"/>
        <w:rPr>
          <w:rFonts w:ascii="Arial" w:hAnsi="Arial" w:cs="Arial"/>
          <w:color w:val="000000"/>
          <w:sz w:val="20"/>
          <w:szCs w:val="20"/>
        </w:rPr>
      </w:pPr>
      <w:r w:rsidRPr="005E5DEB">
        <w:rPr>
          <w:rFonts w:ascii="Arial" w:hAnsi="Arial" w:cs="Arial"/>
          <w:color w:val="000000"/>
          <w:sz w:val="20"/>
          <w:szCs w:val="20"/>
        </w:rPr>
        <w:t xml:space="preserve">Nepal stands out as the only fragile and conflict-affected state to have already reached the target on reducing maternal mortality. For women in Nepal, the chances of dying in childbirth have been cut in half since 1996. Other fragile and conflict affected states such as Afghanistan, Angola, Eritrea, Timor-Leste and the Republic of Yemen are on track to meet the MDG on maternal health, provided their current rate of progress continues.  </w:t>
      </w:r>
    </w:p>
    <w:p w:rsidR="005E5DEB" w:rsidRPr="005E5DEB" w:rsidRDefault="005E5DEB" w:rsidP="003740C9">
      <w:pPr>
        <w:autoSpaceDE w:val="0"/>
        <w:autoSpaceDN w:val="0"/>
        <w:adjustRightInd w:val="0"/>
        <w:rPr>
          <w:rFonts w:ascii="Arial" w:hAnsi="Arial" w:cs="Arial"/>
          <w:color w:val="000000"/>
          <w:sz w:val="20"/>
          <w:szCs w:val="20"/>
        </w:rPr>
      </w:pPr>
    </w:p>
    <w:p w:rsidR="005E5DEB" w:rsidRDefault="005E5DEB" w:rsidP="003740C9">
      <w:pPr>
        <w:autoSpaceDE w:val="0"/>
        <w:autoSpaceDN w:val="0"/>
        <w:adjustRightInd w:val="0"/>
        <w:rPr>
          <w:rFonts w:ascii="Arial" w:hAnsi="Arial" w:cs="Arial"/>
          <w:color w:val="000000"/>
          <w:sz w:val="20"/>
          <w:szCs w:val="20"/>
        </w:rPr>
      </w:pPr>
      <w:r w:rsidRPr="005E5DEB">
        <w:rPr>
          <w:rFonts w:ascii="Arial" w:hAnsi="Arial" w:cs="Arial"/>
          <w:color w:val="000000"/>
          <w:sz w:val="20"/>
          <w:szCs w:val="20"/>
        </w:rPr>
        <w:t>The 20 fragile and conflict affected countries which have met one or more targets are Afghanistan, Angola, Bosnia and Herzegovina, Comoros, Guinea, Guinea-Bissau, Iraq, Kiribati, Liberia, Libya, Marshall Islands, Federated States of Micronesia, Myanmar, Nepal, Sudan, Syria, Timor-Leste, Togo, Tuvalu, and West Bank and Gaza.</w:t>
      </w:r>
    </w:p>
    <w:p w:rsidR="005E5DEB" w:rsidRPr="005E5DEB" w:rsidRDefault="005E5DEB" w:rsidP="003740C9">
      <w:pPr>
        <w:autoSpaceDE w:val="0"/>
        <w:autoSpaceDN w:val="0"/>
        <w:adjustRightInd w:val="0"/>
        <w:rPr>
          <w:rFonts w:ascii="Arial" w:hAnsi="Arial" w:cs="Arial"/>
          <w:color w:val="000000"/>
          <w:sz w:val="20"/>
          <w:szCs w:val="20"/>
        </w:rPr>
      </w:pPr>
    </w:p>
    <w:p w:rsidR="005E5DEB" w:rsidRDefault="005E5DEB" w:rsidP="003740C9">
      <w:pPr>
        <w:autoSpaceDE w:val="0"/>
        <w:autoSpaceDN w:val="0"/>
        <w:adjustRightInd w:val="0"/>
        <w:rPr>
          <w:rFonts w:ascii="Arial" w:hAnsi="Arial" w:cs="Arial"/>
          <w:color w:val="000000"/>
          <w:sz w:val="20"/>
          <w:szCs w:val="20"/>
        </w:rPr>
      </w:pPr>
      <w:r w:rsidRPr="005E5DEB">
        <w:rPr>
          <w:rFonts w:ascii="Arial" w:hAnsi="Arial" w:cs="Arial"/>
          <w:color w:val="000000"/>
          <w:sz w:val="20"/>
          <w:szCs w:val="20"/>
        </w:rPr>
        <w:t>Much of the Bank’s work in fragile and conflict-affected states is supported by IDA, the World Bank's fund for the poorest, which currently has an active portfolio of 190 projects in fragile and conflict-affected states. Since 2000, IDA has provided more than $22 billion in support for fragile and conflict-affected countries, including projects immunizing about 10 million children and delivering antenatal care to about 1.5 million women. To further the impact of IDA in fragile and conflict-affected states, the Bank’s reform measures include a sharper focus on dealing with the causes of conflict and fragility, and new policies to provide more flexible and faster support.</w:t>
      </w:r>
    </w:p>
    <w:p w:rsidR="005E5DEB" w:rsidRDefault="005E5DEB" w:rsidP="005E5DEB">
      <w:pPr>
        <w:autoSpaceDE w:val="0"/>
        <w:autoSpaceDN w:val="0"/>
        <w:adjustRightInd w:val="0"/>
        <w:jc w:val="both"/>
        <w:rPr>
          <w:rFonts w:ascii="Arial" w:hAnsi="Arial" w:cs="Arial"/>
          <w:color w:val="000000"/>
          <w:sz w:val="20"/>
          <w:szCs w:val="20"/>
        </w:rPr>
      </w:pPr>
    </w:p>
    <w:p w:rsidR="005E5DEB" w:rsidRPr="005E5DEB" w:rsidRDefault="005E5DEB" w:rsidP="005E5DEB">
      <w:pPr>
        <w:autoSpaceDE w:val="0"/>
        <w:autoSpaceDN w:val="0"/>
        <w:adjustRightInd w:val="0"/>
        <w:jc w:val="both"/>
        <w:rPr>
          <w:rFonts w:ascii="Arial" w:hAnsi="Arial" w:cs="Arial"/>
          <w:color w:val="000000"/>
          <w:sz w:val="20"/>
          <w:szCs w:val="20"/>
        </w:rPr>
      </w:pPr>
    </w:p>
    <w:p w:rsidR="005E5DEB" w:rsidRDefault="005E5DEB" w:rsidP="005E5DEB">
      <w:pPr>
        <w:pStyle w:val="FootnoteText"/>
        <w:rPr>
          <w:rFonts w:ascii="Arial" w:hAnsi="Arial" w:cs="Arial"/>
        </w:rPr>
      </w:pPr>
      <w:r w:rsidRPr="002B0A48">
        <w:rPr>
          <w:rFonts w:ascii="Arial" w:hAnsi="Arial" w:cs="Arial"/>
          <w:b/>
          <w:color w:val="000000"/>
        </w:rPr>
        <w:t>Note</w:t>
      </w:r>
      <w:r w:rsidRPr="005E5DEB">
        <w:rPr>
          <w:rFonts w:ascii="Arial" w:hAnsi="Arial" w:cs="Arial"/>
          <w:color w:val="000000"/>
        </w:rPr>
        <w:t xml:space="preserve">: </w:t>
      </w:r>
      <w:r w:rsidRPr="005E5DEB">
        <w:rPr>
          <w:rFonts w:ascii="Arial" w:hAnsi="Arial" w:cs="Arial"/>
        </w:rPr>
        <w:t xml:space="preserve">Based on </w:t>
      </w:r>
      <w:hyperlink r:id="rId12" w:history="1">
        <w:r w:rsidRPr="005E5DEB">
          <w:rPr>
            <w:rStyle w:val="Hyperlink"/>
            <w:rFonts w:ascii="Arial" w:hAnsi="Arial" w:cs="Arial"/>
          </w:rPr>
          <w:t>anal</w:t>
        </w:r>
        <w:r w:rsidRPr="005E5DEB">
          <w:rPr>
            <w:rStyle w:val="Hyperlink"/>
            <w:rFonts w:ascii="Arial" w:hAnsi="Arial" w:cs="Arial"/>
          </w:rPr>
          <w:t>y</w:t>
        </w:r>
        <w:r w:rsidRPr="005E5DEB">
          <w:rPr>
            <w:rStyle w:val="Hyperlink"/>
            <w:rFonts w:ascii="Arial" w:hAnsi="Arial" w:cs="Arial"/>
          </w:rPr>
          <w:t>sis</w:t>
        </w:r>
      </w:hyperlink>
      <w:r w:rsidRPr="005E5DEB">
        <w:rPr>
          <w:rFonts w:ascii="Arial" w:hAnsi="Arial" w:cs="Arial"/>
        </w:rPr>
        <w:t xml:space="preserve"> of data in the Global Monitoring Report 2013 and the World Bank’s </w:t>
      </w:r>
      <w:proofErr w:type="spellStart"/>
      <w:r w:rsidRPr="005E5DEB">
        <w:rPr>
          <w:rFonts w:ascii="Arial" w:hAnsi="Arial" w:cs="Arial"/>
        </w:rPr>
        <w:t>Harmonised</w:t>
      </w:r>
      <w:proofErr w:type="spellEnd"/>
      <w:r w:rsidRPr="005E5DEB">
        <w:rPr>
          <w:rFonts w:ascii="Arial" w:hAnsi="Arial" w:cs="Arial"/>
        </w:rPr>
        <w:t xml:space="preserve"> </w:t>
      </w:r>
      <w:hyperlink r:id="rId13" w:history="1">
        <w:r w:rsidRPr="005E5DEB">
          <w:rPr>
            <w:rStyle w:val="Hyperlink"/>
            <w:rFonts w:ascii="Arial" w:hAnsi="Arial" w:cs="Arial"/>
          </w:rPr>
          <w:t>List</w:t>
        </w:r>
      </w:hyperlink>
      <w:r w:rsidRPr="005E5DEB">
        <w:rPr>
          <w:rFonts w:ascii="Arial" w:hAnsi="Arial" w:cs="Arial"/>
        </w:rPr>
        <w:t xml:space="preserve"> of Fragile Situations FY13 </w:t>
      </w:r>
    </w:p>
    <w:p w:rsidR="004A080D" w:rsidRDefault="004A080D" w:rsidP="005E5DEB">
      <w:pPr>
        <w:pStyle w:val="FootnoteText"/>
        <w:rPr>
          <w:rFonts w:ascii="Arial" w:hAnsi="Arial" w:cs="Arial"/>
        </w:rPr>
      </w:pPr>
    </w:p>
    <w:p w:rsidR="004A080D" w:rsidRDefault="00493525" w:rsidP="005E5DEB">
      <w:pPr>
        <w:pStyle w:val="FootnoteText"/>
        <w:rPr>
          <w:rFonts w:ascii="Arial" w:hAnsi="Arial" w:cs="Arial"/>
        </w:rPr>
      </w:pPr>
      <w:r>
        <w:rPr>
          <w:rFonts w:ascii="Arial" w:hAnsi="Arial" w:cs="Arial"/>
        </w:rPr>
        <w:t xml:space="preserve">For the full paper, click </w:t>
      </w:r>
      <w:hyperlink r:id="rId14" w:history="1">
        <w:r w:rsidRPr="00493525">
          <w:rPr>
            <w:rStyle w:val="Hyperlink"/>
            <w:rFonts w:ascii="Arial" w:hAnsi="Arial" w:cs="Arial"/>
          </w:rPr>
          <w:t>here</w:t>
        </w:r>
      </w:hyperlink>
      <w:r>
        <w:rPr>
          <w:rFonts w:ascii="Arial" w:hAnsi="Arial" w:cs="Arial"/>
        </w:rPr>
        <w:t>.</w:t>
      </w:r>
      <w:r w:rsidR="004A080D">
        <w:rPr>
          <w:rFonts w:ascii="Arial" w:hAnsi="Arial" w:cs="Arial"/>
        </w:rPr>
        <w:t xml:space="preserve"> </w:t>
      </w:r>
    </w:p>
    <w:p w:rsidR="009472CA" w:rsidRDefault="009472CA" w:rsidP="005E5DEB">
      <w:pPr>
        <w:pStyle w:val="FootnoteText"/>
        <w:rPr>
          <w:rFonts w:ascii="Arial" w:hAnsi="Arial" w:cs="Arial"/>
        </w:rPr>
      </w:pPr>
      <w:r>
        <w:rPr>
          <w:rFonts w:ascii="Arial" w:hAnsi="Arial" w:cs="Arial"/>
        </w:rPr>
        <w:t xml:space="preserve">For the 2013 Global Monitoring Report, please click </w:t>
      </w:r>
      <w:hyperlink r:id="rId15" w:history="1">
        <w:r w:rsidRPr="009472CA">
          <w:rPr>
            <w:rStyle w:val="Hyperlink"/>
            <w:rFonts w:ascii="Arial" w:hAnsi="Arial" w:cs="Arial"/>
          </w:rPr>
          <w:t>here</w:t>
        </w:r>
      </w:hyperlink>
      <w:r>
        <w:rPr>
          <w:rFonts w:ascii="Arial" w:hAnsi="Arial" w:cs="Arial"/>
        </w:rPr>
        <w:t>.</w:t>
      </w:r>
    </w:p>
    <w:p w:rsidR="004A080D" w:rsidRPr="005E5DEB" w:rsidRDefault="004A080D" w:rsidP="005E5DEB">
      <w:pPr>
        <w:pStyle w:val="FootnoteText"/>
        <w:rPr>
          <w:rFonts w:ascii="Arial" w:hAnsi="Arial" w:cs="Arial"/>
        </w:rPr>
      </w:pPr>
    </w:p>
    <w:p w:rsidR="002224FC" w:rsidRDefault="002224FC" w:rsidP="002224FC">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Contact:</w:t>
      </w:r>
    </w:p>
    <w:p w:rsidR="002224FC" w:rsidRDefault="002224FC" w:rsidP="002224FC">
      <w:pPr>
        <w:autoSpaceDE w:val="0"/>
        <w:autoSpaceDN w:val="0"/>
        <w:adjustRightInd w:val="0"/>
        <w:jc w:val="both"/>
        <w:rPr>
          <w:rFonts w:ascii="Arial" w:hAnsi="Arial" w:cs="Arial"/>
          <w:i/>
          <w:color w:val="000000"/>
          <w:sz w:val="20"/>
          <w:szCs w:val="20"/>
        </w:rPr>
      </w:pPr>
    </w:p>
    <w:p w:rsidR="002224FC" w:rsidRDefault="002224FC" w:rsidP="002224FC">
      <w:pPr>
        <w:autoSpaceDE w:val="0"/>
        <w:autoSpaceDN w:val="0"/>
        <w:adjustRightInd w:val="0"/>
        <w:jc w:val="both"/>
        <w:rPr>
          <w:rFonts w:ascii="Arial" w:hAnsi="Arial" w:cs="Arial"/>
          <w:color w:val="000000"/>
          <w:sz w:val="20"/>
          <w:szCs w:val="20"/>
        </w:rPr>
      </w:pPr>
      <w:r>
        <w:rPr>
          <w:rFonts w:ascii="Arial" w:hAnsi="Arial" w:cs="Arial"/>
          <w:i/>
          <w:color w:val="000000"/>
          <w:sz w:val="20"/>
          <w:szCs w:val="20"/>
        </w:rPr>
        <w:t xml:space="preserve">In Washington: </w:t>
      </w:r>
      <w:r w:rsidR="00360D4E">
        <w:rPr>
          <w:rFonts w:ascii="Arial" w:hAnsi="Arial" w:cs="Arial"/>
          <w:color w:val="000000"/>
          <w:sz w:val="20"/>
          <w:szCs w:val="20"/>
        </w:rPr>
        <w:t xml:space="preserve">David </w:t>
      </w:r>
      <w:proofErr w:type="spellStart"/>
      <w:r w:rsidR="00360D4E">
        <w:rPr>
          <w:rFonts w:ascii="Arial" w:hAnsi="Arial" w:cs="Arial"/>
          <w:color w:val="000000"/>
          <w:sz w:val="20"/>
          <w:szCs w:val="20"/>
        </w:rPr>
        <w:t>Theis</w:t>
      </w:r>
      <w:proofErr w:type="spellEnd"/>
      <w:r w:rsidR="00360D4E">
        <w:rPr>
          <w:rFonts w:ascii="Arial" w:hAnsi="Arial" w:cs="Arial"/>
          <w:color w:val="000000"/>
          <w:sz w:val="20"/>
          <w:szCs w:val="20"/>
        </w:rPr>
        <w:t>, 202-</w:t>
      </w:r>
      <w:r w:rsidR="00360D4E" w:rsidRPr="00360D4E">
        <w:rPr>
          <w:rFonts w:ascii="Arial" w:hAnsi="Arial" w:cs="Arial"/>
          <w:color w:val="000000"/>
          <w:sz w:val="20"/>
          <w:szCs w:val="20"/>
        </w:rPr>
        <w:t>458-8626</w:t>
      </w:r>
      <w:r w:rsidR="00360D4E">
        <w:rPr>
          <w:rFonts w:ascii="Arial" w:hAnsi="Arial" w:cs="Arial"/>
          <w:color w:val="000000"/>
          <w:sz w:val="20"/>
          <w:szCs w:val="20"/>
        </w:rPr>
        <w:t xml:space="preserve">, </w:t>
      </w:r>
      <w:hyperlink r:id="rId16" w:history="1">
        <w:r w:rsidR="00360D4E" w:rsidRPr="007F74AF">
          <w:rPr>
            <w:rStyle w:val="Hyperlink"/>
            <w:rFonts w:ascii="Arial" w:hAnsi="Arial" w:cs="Arial"/>
            <w:sz w:val="20"/>
            <w:szCs w:val="20"/>
          </w:rPr>
          <w:t>dtheis@worldbank.org</w:t>
        </w:r>
      </w:hyperlink>
      <w:r w:rsidR="00360D4E">
        <w:rPr>
          <w:rFonts w:ascii="Arial" w:hAnsi="Arial" w:cs="Arial"/>
          <w:color w:val="000000"/>
          <w:sz w:val="20"/>
          <w:szCs w:val="20"/>
        </w:rPr>
        <w:t xml:space="preserve"> </w:t>
      </w:r>
    </w:p>
    <w:p w:rsidR="003845FF" w:rsidRDefault="003845FF" w:rsidP="002C2F7A">
      <w:pPr>
        <w:ind w:right="-72"/>
        <w:rPr>
          <w:rFonts w:ascii="Arial" w:hAnsi="Arial" w:cs="Arial"/>
          <w:color w:val="000000"/>
          <w:sz w:val="20"/>
          <w:szCs w:val="20"/>
        </w:rPr>
      </w:pPr>
      <w:r>
        <w:rPr>
          <w:rFonts w:ascii="Arial" w:hAnsi="Arial" w:cs="Arial"/>
          <w:i/>
          <w:color w:val="000000"/>
          <w:sz w:val="20"/>
          <w:szCs w:val="20"/>
        </w:rPr>
        <w:tab/>
      </w:r>
      <w:r w:rsidRPr="003845FF">
        <w:rPr>
          <w:rFonts w:ascii="Arial" w:hAnsi="Arial" w:cs="Arial"/>
          <w:color w:val="000000"/>
          <w:sz w:val="20"/>
          <w:szCs w:val="20"/>
        </w:rPr>
        <w:t xml:space="preserve">            Camille </w:t>
      </w:r>
      <w:proofErr w:type="spellStart"/>
      <w:r w:rsidRPr="003845FF">
        <w:rPr>
          <w:rFonts w:ascii="Arial" w:hAnsi="Arial" w:cs="Arial"/>
          <w:color w:val="000000"/>
          <w:sz w:val="20"/>
          <w:szCs w:val="20"/>
        </w:rPr>
        <w:t>Funnell</w:t>
      </w:r>
      <w:proofErr w:type="spellEnd"/>
      <w:r>
        <w:rPr>
          <w:rFonts w:ascii="Arial" w:hAnsi="Arial" w:cs="Arial"/>
          <w:color w:val="000000"/>
          <w:sz w:val="20"/>
          <w:szCs w:val="20"/>
        </w:rPr>
        <w:t>, 202-460-979</w:t>
      </w:r>
      <w:r w:rsidR="00756E46">
        <w:rPr>
          <w:rFonts w:ascii="Arial" w:hAnsi="Arial" w:cs="Arial"/>
          <w:color w:val="000000"/>
          <w:sz w:val="20"/>
          <w:szCs w:val="20"/>
        </w:rPr>
        <w:t>7</w:t>
      </w:r>
      <w:r>
        <w:rPr>
          <w:rFonts w:ascii="Arial" w:hAnsi="Arial" w:cs="Arial"/>
          <w:color w:val="000000"/>
          <w:sz w:val="20"/>
          <w:szCs w:val="20"/>
        </w:rPr>
        <w:t xml:space="preserve">, </w:t>
      </w:r>
      <w:hyperlink r:id="rId17" w:history="1">
        <w:r w:rsidRPr="007F74AF">
          <w:rPr>
            <w:rStyle w:val="Hyperlink"/>
            <w:rFonts w:ascii="Arial" w:hAnsi="Arial" w:cs="Arial"/>
            <w:sz w:val="20"/>
            <w:szCs w:val="20"/>
          </w:rPr>
          <w:t>cfunnell@worldbank.org</w:t>
        </w:r>
      </w:hyperlink>
    </w:p>
    <w:p w:rsidR="002C2F7A" w:rsidRPr="00A20F2C" w:rsidRDefault="002C2F7A" w:rsidP="002C2F7A">
      <w:pPr>
        <w:ind w:right="-72"/>
        <w:rPr>
          <w:rFonts w:ascii="Arial" w:hAnsi="Arial" w:cs="Arial"/>
          <w:color w:val="000000"/>
          <w:sz w:val="20"/>
          <w:szCs w:val="20"/>
        </w:rPr>
      </w:pPr>
      <w:r w:rsidRPr="00A20F2C">
        <w:rPr>
          <w:rFonts w:ascii="Arial" w:hAnsi="Arial" w:cs="Arial"/>
          <w:i/>
          <w:color w:val="000000"/>
          <w:sz w:val="20"/>
          <w:szCs w:val="20"/>
        </w:rPr>
        <w:t>For Broadcast Requests</w:t>
      </w:r>
      <w:r w:rsidRPr="00A20F2C">
        <w:rPr>
          <w:rFonts w:ascii="Arial" w:hAnsi="Arial" w:cs="Arial"/>
          <w:color w:val="000000"/>
          <w:sz w:val="20"/>
          <w:szCs w:val="20"/>
        </w:rPr>
        <w:t xml:space="preserve">: Natalia </w:t>
      </w:r>
      <w:proofErr w:type="spellStart"/>
      <w:r w:rsidRPr="00A20F2C">
        <w:rPr>
          <w:rFonts w:ascii="Arial" w:hAnsi="Arial" w:cs="Arial"/>
          <w:color w:val="000000"/>
          <w:sz w:val="20"/>
          <w:szCs w:val="20"/>
        </w:rPr>
        <w:t>Cieslik</w:t>
      </w:r>
      <w:proofErr w:type="spellEnd"/>
      <w:r w:rsidRPr="00A20F2C">
        <w:rPr>
          <w:rFonts w:ascii="Arial" w:hAnsi="Arial" w:cs="Arial"/>
          <w:color w:val="000000"/>
          <w:sz w:val="20"/>
          <w:szCs w:val="20"/>
        </w:rPr>
        <w:t xml:space="preserve">, (202) 458-9369, </w:t>
      </w:r>
      <w:hyperlink r:id="rId18" w:history="1">
        <w:r w:rsidRPr="00CE0C2C">
          <w:rPr>
            <w:rStyle w:val="Hyperlink"/>
            <w:rFonts w:ascii="Arial" w:hAnsi="Arial" w:cs="Arial"/>
            <w:sz w:val="20"/>
            <w:szCs w:val="20"/>
          </w:rPr>
          <w:t>ncieslik@worldbank.org</w:t>
        </w:r>
      </w:hyperlink>
    </w:p>
    <w:p w:rsidR="002224FC" w:rsidRDefault="002224FC" w:rsidP="002224FC">
      <w:pPr>
        <w:autoSpaceDE w:val="0"/>
        <w:autoSpaceDN w:val="0"/>
        <w:adjustRightInd w:val="0"/>
        <w:jc w:val="both"/>
        <w:rPr>
          <w:rFonts w:ascii="Arial" w:hAnsi="Arial" w:cs="Arial"/>
          <w:i/>
          <w:color w:val="000000"/>
          <w:sz w:val="20"/>
          <w:szCs w:val="20"/>
        </w:rPr>
      </w:pPr>
    </w:p>
    <w:p w:rsidR="00784462" w:rsidRPr="00E15890" w:rsidRDefault="00784462" w:rsidP="00784462">
      <w:pPr>
        <w:jc w:val="center"/>
        <w:rPr>
          <w:rFonts w:ascii="Arial" w:hAnsi="Arial" w:cs="Arial"/>
          <w:sz w:val="20"/>
          <w:szCs w:val="20"/>
          <w:highlight w:val="yellow"/>
        </w:rPr>
      </w:pPr>
      <w:r w:rsidRPr="00E15890">
        <w:rPr>
          <w:rFonts w:ascii="Arial" w:hAnsi="Arial" w:cs="Arial"/>
          <w:iCs/>
          <w:color w:val="000000"/>
          <w:sz w:val="20"/>
          <w:szCs w:val="20"/>
        </w:rPr>
        <w:t xml:space="preserve">For more information, please visit: </w:t>
      </w:r>
      <w:hyperlink r:id="rId19" w:history="1">
        <w:r w:rsidRPr="00E15890">
          <w:rPr>
            <w:rFonts w:ascii="Arial" w:hAnsi="Arial" w:cs="Arial"/>
            <w:color w:val="0000FF"/>
            <w:sz w:val="20"/>
            <w:szCs w:val="20"/>
            <w:u w:val="single"/>
          </w:rPr>
          <w:t>www.worldbank.org/</w:t>
        </w:r>
      </w:hyperlink>
      <w:r w:rsidRPr="00E15890">
        <w:rPr>
          <w:rFonts w:ascii="Arial" w:hAnsi="Arial" w:cs="Arial"/>
          <w:sz w:val="20"/>
          <w:szCs w:val="20"/>
        </w:rPr>
        <w:t xml:space="preserve"> </w:t>
      </w:r>
    </w:p>
    <w:p w:rsidR="00784462" w:rsidRPr="00E15890" w:rsidRDefault="00784462" w:rsidP="00784462">
      <w:pPr>
        <w:jc w:val="center"/>
        <w:rPr>
          <w:rFonts w:ascii="Arial" w:hAnsi="Arial" w:cs="Arial"/>
          <w:iCs/>
          <w:color w:val="000000"/>
          <w:sz w:val="20"/>
          <w:szCs w:val="20"/>
        </w:rPr>
      </w:pPr>
    </w:p>
    <w:p w:rsidR="00784462" w:rsidRPr="00E15890" w:rsidRDefault="00784462" w:rsidP="00784462">
      <w:pPr>
        <w:jc w:val="center"/>
        <w:rPr>
          <w:rFonts w:ascii="Arial" w:hAnsi="Arial" w:cs="Arial"/>
          <w:iCs/>
          <w:sz w:val="20"/>
          <w:szCs w:val="20"/>
        </w:rPr>
      </w:pPr>
      <w:r w:rsidRPr="00E15890">
        <w:rPr>
          <w:rFonts w:ascii="Arial" w:hAnsi="Arial" w:cs="Arial"/>
          <w:iCs/>
          <w:color w:val="000000"/>
          <w:sz w:val="20"/>
          <w:szCs w:val="20"/>
        </w:rPr>
        <w:t xml:space="preserve">Visit us on Facebook: </w:t>
      </w:r>
      <w:hyperlink r:id="rId20" w:history="1">
        <w:r w:rsidRPr="00E15890">
          <w:rPr>
            <w:rFonts w:ascii="Arial" w:hAnsi="Arial" w:cs="Arial"/>
            <w:iCs/>
            <w:color w:val="0000FF"/>
            <w:sz w:val="20"/>
            <w:szCs w:val="20"/>
            <w:u w:val="single"/>
          </w:rPr>
          <w:t>http://www.facebook.com/worldbank</w:t>
        </w:r>
      </w:hyperlink>
    </w:p>
    <w:p w:rsidR="00784462" w:rsidRPr="00E15890" w:rsidRDefault="00784462" w:rsidP="00784462">
      <w:pPr>
        <w:jc w:val="center"/>
        <w:rPr>
          <w:rFonts w:ascii="Arial" w:hAnsi="Arial" w:cs="Arial"/>
          <w:iCs/>
          <w:color w:val="000000"/>
          <w:sz w:val="20"/>
          <w:szCs w:val="20"/>
        </w:rPr>
      </w:pPr>
      <w:r w:rsidRPr="00E15890">
        <w:rPr>
          <w:rFonts w:ascii="Arial" w:hAnsi="Arial" w:cs="Arial"/>
          <w:iCs/>
          <w:color w:val="000000"/>
          <w:sz w:val="20"/>
          <w:szCs w:val="20"/>
        </w:rPr>
        <w:t xml:space="preserve">Be updated via Twitter: </w:t>
      </w:r>
      <w:r w:rsidRPr="00E15890">
        <w:rPr>
          <w:rFonts w:ascii="Arial" w:hAnsi="Arial" w:cs="Arial"/>
          <w:iCs/>
          <w:color w:val="0000FF"/>
          <w:sz w:val="20"/>
          <w:szCs w:val="20"/>
          <w:u w:val="single"/>
        </w:rPr>
        <w:t>http://</w:t>
      </w:r>
      <w:hyperlink r:id="rId21" w:history="1">
        <w:r w:rsidRPr="00E15890">
          <w:rPr>
            <w:rFonts w:ascii="Arial" w:hAnsi="Arial" w:cs="Arial"/>
            <w:iCs/>
            <w:color w:val="0000FF"/>
            <w:sz w:val="20"/>
            <w:szCs w:val="20"/>
            <w:u w:val="single"/>
          </w:rPr>
          <w:t>www.twitter.com/worldbank</w:t>
        </w:r>
      </w:hyperlink>
    </w:p>
    <w:p w:rsidR="00784462" w:rsidRPr="00E15890" w:rsidRDefault="00784462" w:rsidP="00784462">
      <w:pPr>
        <w:jc w:val="center"/>
      </w:pPr>
      <w:r w:rsidRPr="00E15890">
        <w:rPr>
          <w:rFonts w:ascii="Arial" w:hAnsi="Arial" w:cs="Arial"/>
          <w:iCs/>
          <w:color w:val="000000"/>
          <w:sz w:val="20"/>
          <w:szCs w:val="20"/>
        </w:rPr>
        <w:t xml:space="preserve">For our YouTube channel: </w:t>
      </w:r>
      <w:r w:rsidRPr="00E15890">
        <w:rPr>
          <w:rFonts w:ascii="Arial" w:hAnsi="Arial" w:cs="Arial"/>
          <w:iCs/>
          <w:color w:val="0000FF"/>
          <w:sz w:val="20"/>
          <w:szCs w:val="20"/>
          <w:u w:val="single"/>
        </w:rPr>
        <w:t>http://</w:t>
      </w:r>
      <w:hyperlink r:id="rId22" w:history="1">
        <w:r w:rsidRPr="00E15890">
          <w:rPr>
            <w:rFonts w:ascii="Arial" w:hAnsi="Arial" w:cs="Arial"/>
            <w:iCs/>
            <w:color w:val="0000FF"/>
            <w:sz w:val="20"/>
            <w:szCs w:val="20"/>
            <w:u w:val="single"/>
          </w:rPr>
          <w:t>www.youtube.com/worldbank</w:t>
        </w:r>
      </w:hyperlink>
    </w:p>
    <w:p w:rsidR="00784462" w:rsidRPr="002224FC" w:rsidRDefault="00784462" w:rsidP="002224FC">
      <w:pPr>
        <w:autoSpaceDE w:val="0"/>
        <w:autoSpaceDN w:val="0"/>
        <w:adjustRightInd w:val="0"/>
        <w:jc w:val="both"/>
        <w:rPr>
          <w:rFonts w:ascii="Arial" w:hAnsi="Arial" w:cs="Arial"/>
          <w:i/>
          <w:color w:val="000000"/>
          <w:sz w:val="20"/>
          <w:szCs w:val="20"/>
        </w:rPr>
      </w:pPr>
    </w:p>
    <w:p w:rsidR="0025525E" w:rsidRPr="00177CEB" w:rsidRDefault="0025525E" w:rsidP="002224FC">
      <w:pPr>
        <w:rPr>
          <w:rFonts w:ascii="Arial" w:hAnsi="Arial" w:cs="Arial"/>
          <w:b/>
          <w:sz w:val="20"/>
          <w:szCs w:val="20"/>
        </w:rPr>
      </w:pPr>
      <w:r w:rsidRPr="00177CEB">
        <w:rPr>
          <w:rFonts w:ascii="Arial" w:hAnsi="Arial" w:cs="Arial"/>
          <w:b/>
          <w:sz w:val="20"/>
          <w:szCs w:val="20"/>
        </w:rPr>
        <w:t xml:space="preserve">News Release </w:t>
      </w:r>
    </w:p>
    <w:p w:rsidR="0025525E" w:rsidRPr="0025525E" w:rsidRDefault="004C0155" w:rsidP="002224FC">
      <w:pPr>
        <w:autoSpaceDE w:val="0"/>
        <w:autoSpaceDN w:val="0"/>
        <w:adjustRightInd w:val="0"/>
        <w:rPr>
          <w:rStyle w:val="Hyperlink"/>
          <w:rFonts w:ascii="Arial" w:hAnsi="Arial" w:cs="Arial"/>
          <w:color w:val="auto"/>
          <w:sz w:val="20"/>
          <w:szCs w:val="20"/>
          <w:u w:val="none"/>
        </w:rPr>
      </w:pPr>
      <w:r w:rsidRPr="008B68B3">
        <w:rPr>
          <w:rFonts w:ascii="Arial" w:hAnsi="Arial" w:cs="Arial"/>
          <w:sz w:val="20"/>
          <w:szCs w:val="20"/>
        </w:rPr>
        <w:t>2013/3</w:t>
      </w:r>
      <w:r w:rsidR="003F6424">
        <w:rPr>
          <w:rFonts w:ascii="Arial" w:hAnsi="Arial" w:cs="Arial"/>
          <w:sz w:val="20"/>
          <w:szCs w:val="20"/>
        </w:rPr>
        <w:t>74</w:t>
      </w:r>
      <w:r w:rsidR="0025525E" w:rsidRPr="008B68B3">
        <w:rPr>
          <w:rFonts w:ascii="Arial" w:hAnsi="Arial" w:cs="Arial"/>
          <w:sz w:val="20"/>
          <w:szCs w:val="20"/>
        </w:rPr>
        <w:t>/</w:t>
      </w:r>
      <w:r w:rsidR="003F6424">
        <w:rPr>
          <w:rFonts w:ascii="Arial" w:hAnsi="Arial" w:cs="Arial"/>
          <w:sz w:val="20"/>
          <w:szCs w:val="20"/>
        </w:rPr>
        <w:t>EXT</w:t>
      </w:r>
    </w:p>
    <w:sectPr w:rsidR="0025525E" w:rsidRPr="0025525E" w:rsidSect="00701B17">
      <w:headerReference w:type="default" r:id="rId23"/>
      <w:footerReference w:type="default" r:id="rId24"/>
      <w:pgSz w:w="12240" w:h="15840"/>
      <w:pgMar w:top="1440" w:right="1440" w:bottom="1440" w:left="1332"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99" w:rsidRDefault="007D3699">
      <w:r>
        <w:separator/>
      </w:r>
    </w:p>
  </w:endnote>
  <w:endnote w:type="continuationSeparator" w:id="0">
    <w:p w:rsidR="007D3699" w:rsidRDefault="007D3699">
      <w:r>
        <w:continuationSeparator/>
      </w:r>
    </w:p>
  </w:endnote>
  <w:endnote w:type="continuationNotice" w:id="1">
    <w:p w:rsidR="007D3699" w:rsidRDefault="007D3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43" w:rsidRDefault="00DA1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99" w:rsidRDefault="007D3699">
      <w:r>
        <w:separator/>
      </w:r>
    </w:p>
  </w:footnote>
  <w:footnote w:type="continuationSeparator" w:id="0">
    <w:p w:rsidR="007D3699" w:rsidRDefault="007D3699">
      <w:r>
        <w:continuationSeparator/>
      </w:r>
    </w:p>
  </w:footnote>
  <w:footnote w:type="continuationNotice" w:id="1">
    <w:p w:rsidR="007D3699" w:rsidRDefault="007D36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43" w:rsidRDefault="00DA1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0CFF8C"/>
    <w:lvl w:ilvl="0">
      <w:numFmt w:val="bullet"/>
      <w:lvlText w:val="*"/>
      <w:lvlJc w:val="left"/>
    </w:lvl>
  </w:abstractNum>
  <w:abstractNum w:abstractNumId="1">
    <w:nsid w:val="01BB7EBB"/>
    <w:multiLevelType w:val="hybridMultilevel"/>
    <w:tmpl w:val="48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64A5C"/>
    <w:multiLevelType w:val="hybridMultilevel"/>
    <w:tmpl w:val="D51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566F3"/>
    <w:multiLevelType w:val="hybridMultilevel"/>
    <w:tmpl w:val="7032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A6946"/>
    <w:multiLevelType w:val="hybridMultilevel"/>
    <w:tmpl w:val="CAE8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45455"/>
    <w:multiLevelType w:val="hybridMultilevel"/>
    <w:tmpl w:val="0A1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97B49"/>
    <w:multiLevelType w:val="hybridMultilevel"/>
    <w:tmpl w:val="C840FE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5FC66C5"/>
    <w:multiLevelType w:val="hybridMultilevel"/>
    <w:tmpl w:val="29A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A"/>
    <w:rsid w:val="00000487"/>
    <w:rsid w:val="000006B3"/>
    <w:rsid w:val="000121B8"/>
    <w:rsid w:val="000158C3"/>
    <w:rsid w:val="00017718"/>
    <w:rsid w:val="00025F9A"/>
    <w:rsid w:val="00045A05"/>
    <w:rsid w:val="000464A1"/>
    <w:rsid w:val="00062BAF"/>
    <w:rsid w:val="0006653D"/>
    <w:rsid w:val="00067195"/>
    <w:rsid w:val="000935ED"/>
    <w:rsid w:val="000B3DB7"/>
    <w:rsid w:val="000C067A"/>
    <w:rsid w:val="000C2902"/>
    <w:rsid w:val="000D770E"/>
    <w:rsid w:val="000F48DC"/>
    <w:rsid w:val="000F709E"/>
    <w:rsid w:val="00112C87"/>
    <w:rsid w:val="00120B57"/>
    <w:rsid w:val="00122ADA"/>
    <w:rsid w:val="00123C0B"/>
    <w:rsid w:val="00127244"/>
    <w:rsid w:val="00132354"/>
    <w:rsid w:val="00157631"/>
    <w:rsid w:val="00160DE0"/>
    <w:rsid w:val="00161E5A"/>
    <w:rsid w:val="0017096C"/>
    <w:rsid w:val="001714F1"/>
    <w:rsid w:val="00177328"/>
    <w:rsid w:val="00177CEB"/>
    <w:rsid w:val="00181756"/>
    <w:rsid w:val="00181CB0"/>
    <w:rsid w:val="00181D2A"/>
    <w:rsid w:val="00187864"/>
    <w:rsid w:val="00195142"/>
    <w:rsid w:val="001A1236"/>
    <w:rsid w:val="001C34C8"/>
    <w:rsid w:val="001C7C9B"/>
    <w:rsid w:val="001D31FC"/>
    <w:rsid w:val="001D427C"/>
    <w:rsid w:val="001D5D99"/>
    <w:rsid w:val="001D5E00"/>
    <w:rsid w:val="001D6AEC"/>
    <w:rsid w:val="001D7DC9"/>
    <w:rsid w:val="001E2589"/>
    <w:rsid w:val="001E4C01"/>
    <w:rsid w:val="001E7002"/>
    <w:rsid w:val="001F235F"/>
    <w:rsid w:val="0020214C"/>
    <w:rsid w:val="00211C53"/>
    <w:rsid w:val="00215F8A"/>
    <w:rsid w:val="00221742"/>
    <w:rsid w:val="00221E02"/>
    <w:rsid w:val="002224FC"/>
    <w:rsid w:val="00240990"/>
    <w:rsid w:val="00244A98"/>
    <w:rsid w:val="0025525E"/>
    <w:rsid w:val="00283680"/>
    <w:rsid w:val="00292722"/>
    <w:rsid w:val="00292B74"/>
    <w:rsid w:val="002A61C6"/>
    <w:rsid w:val="002B0A48"/>
    <w:rsid w:val="002B1061"/>
    <w:rsid w:val="002B4A2F"/>
    <w:rsid w:val="002B5B00"/>
    <w:rsid w:val="002C2F7A"/>
    <w:rsid w:val="002D0511"/>
    <w:rsid w:val="002D2806"/>
    <w:rsid w:val="002F3EBE"/>
    <w:rsid w:val="0030518F"/>
    <w:rsid w:val="00311FB4"/>
    <w:rsid w:val="00311FEC"/>
    <w:rsid w:val="0032437D"/>
    <w:rsid w:val="00335704"/>
    <w:rsid w:val="00336C7D"/>
    <w:rsid w:val="00346B04"/>
    <w:rsid w:val="00352199"/>
    <w:rsid w:val="00360D4E"/>
    <w:rsid w:val="003740C9"/>
    <w:rsid w:val="00375F4F"/>
    <w:rsid w:val="00380D3F"/>
    <w:rsid w:val="003845FF"/>
    <w:rsid w:val="003A5144"/>
    <w:rsid w:val="003A5CF1"/>
    <w:rsid w:val="003B50BF"/>
    <w:rsid w:val="003B73CD"/>
    <w:rsid w:val="003D0F50"/>
    <w:rsid w:val="003E02EA"/>
    <w:rsid w:val="003F6424"/>
    <w:rsid w:val="00401ECF"/>
    <w:rsid w:val="004137CD"/>
    <w:rsid w:val="00416C6F"/>
    <w:rsid w:val="00420C79"/>
    <w:rsid w:val="004241BC"/>
    <w:rsid w:val="0042471B"/>
    <w:rsid w:val="00425E56"/>
    <w:rsid w:val="00435AF2"/>
    <w:rsid w:val="004423DC"/>
    <w:rsid w:val="00462C4A"/>
    <w:rsid w:val="004678D4"/>
    <w:rsid w:val="0047276B"/>
    <w:rsid w:val="004755E0"/>
    <w:rsid w:val="0047701E"/>
    <w:rsid w:val="00483A78"/>
    <w:rsid w:val="00487B20"/>
    <w:rsid w:val="00493525"/>
    <w:rsid w:val="004A080D"/>
    <w:rsid w:val="004A56F0"/>
    <w:rsid w:val="004C0155"/>
    <w:rsid w:val="004C1DD0"/>
    <w:rsid w:val="004E461D"/>
    <w:rsid w:val="004E737F"/>
    <w:rsid w:val="004F25FC"/>
    <w:rsid w:val="004F33E3"/>
    <w:rsid w:val="0050040B"/>
    <w:rsid w:val="00502781"/>
    <w:rsid w:val="005059FC"/>
    <w:rsid w:val="0051173B"/>
    <w:rsid w:val="00516720"/>
    <w:rsid w:val="00545747"/>
    <w:rsid w:val="005502B0"/>
    <w:rsid w:val="0055247C"/>
    <w:rsid w:val="005576C3"/>
    <w:rsid w:val="0058040C"/>
    <w:rsid w:val="00586C5F"/>
    <w:rsid w:val="00596F5A"/>
    <w:rsid w:val="005A7B59"/>
    <w:rsid w:val="005A7BEB"/>
    <w:rsid w:val="005B3604"/>
    <w:rsid w:val="005B5846"/>
    <w:rsid w:val="005C06B8"/>
    <w:rsid w:val="005C6B65"/>
    <w:rsid w:val="005D2DB2"/>
    <w:rsid w:val="005D4F04"/>
    <w:rsid w:val="005E561E"/>
    <w:rsid w:val="005E5DD6"/>
    <w:rsid w:val="005E5DEB"/>
    <w:rsid w:val="006019EA"/>
    <w:rsid w:val="00620AC3"/>
    <w:rsid w:val="006237A6"/>
    <w:rsid w:val="00625E91"/>
    <w:rsid w:val="00630161"/>
    <w:rsid w:val="00630D99"/>
    <w:rsid w:val="00653FE0"/>
    <w:rsid w:val="0065639E"/>
    <w:rsid w:val="006579AA"/>
    <w:rsid w:val="00657EF8"/>
    <w:rsid w:val="0069146E"/>
    <w:rsid w:val="00693A09"/>
    <w:rsid w:val="006C2591"/>
    <w:rsid w:val="006D7D5B"/>
    <w:rsid w:val="006F203D"/>
    <w:rsid w:val="006F2207"/>
    <w:rsid w:val="00701B17"/>
    <w:rsid w:val="00702BB3"/>
    <w:rsid w:val="00703C3C"/>
    <w:rsid w:val="00704106"/>
    <w:rsid w:val="0071114C"/>
    <w:rsid w:val="007116EA"/>
    <w:rsid w:val="00726FB4"/>
    <w:rsid w:val="00756E46"/>
    <w:rsid w:val="00766C06"/>
    <w:rsid w:val="00766DAF"/>
    <w:rsid w:val="00775DB4"/>
    <w:rsid w:val="00777608"/>
    <w:rsid w:val="00780975"/>
    <w:rsid w:val="0078161C"/>
    <w:rsid w:val="00784462"/>
    <w:rsid w:val="0079166A"/>
    <w:rsid w:val="00796BED"/>
    <w:rsid w:val="007A3E0F"/>
    <w:rsid w:val="007A40DC"/>
    <w:rsid w:val="007A52E6"/>
    <w:rsid w:val="007B3387"/>
    <w:rsid w:val="007D3699"/>
    <w:rsid w:val="007D6E9D"/>
    <w:rsid w:val="007D7184"/>
    <w:rsid w:val="007E6BB7"/>
    <w:rsid w:val="007E7719"/>
    <w:rsid w:val="007F14E6"/>
    <w:rsid w:val="007F2095"/>
    <w:rsid w:val="007F375F"/>
    <w:rsid w:val="007F75FD"/>
    <w:rsid w:val="0083017F"/>
    <w:rsid w:val="00846B6A"/>
    <w:rsid w:val="00856D6C"/>
    <w:rsid w:val="00863A0B"/>
    <w:rsid w:val="00875BDB"/>
    <w:rsid w:val="00876982"/>
    <w:rsid w:val="0088140D"/>
    <w:rsid w:val="008879D8"/>
    <w:rsid w:val="00890613"/>
    <w:rsid w:val="00891368"/>
    <w:rsid w:val="00894D3B"/>
    <w:rsid w:val="008965C8"/>
    <w:rsid w:val="008B5BD6"/>
    <w:rsid w:val="008B5CD7"/>
    <w:rsid w:val="008B68B3"/>
    <w:rsid w:val="008C2D7F"/>
    <w:rsid w:val="008C3331"/>
    <w:rsid w:val="008C3740"/>
    <w:rsid w:val="008D6EA5"/>
    <w:rsid w:val="008D70D5"/>
    <w:rsid w:val="008E0E34"/>
    <w:rsid w:val="008E3C95"/>
    <w:rsid w:val="008E49C4"/>
    <w:rsid w:val="008F6FF6"/>
    <w:rsid w:val="0090448E"/>
    <w:rsid w:val="00907E69"/>
    <w:rsid w:val="00912557"/>
    <w:rsid w:val="00916F34"/>
    <w:rsid w:val="00923CA2"/>
    <w:rsid w:val="00930A88"/>
    <w:rsid w:val="009323DC"/>
    <w:rsid w:val="00933184"/>
    <w:rsid w:val="009369C8"/>
    <w:rsid w:val="00944C43"/>
    <w:rsid w:val="009472CA"/>
    <w:rsid w:val="0095680A"/>
    <w:rsid w:val="0096652C"/>
    <w:rsid w:val="009666F4"/>
    <w:rsid w:val="00983595"/>
    <w:rsid w:val="00984998"/>
    <w:rsid w:val="00991BBF"/>
    <w:rsid w:val="0099216E"/>
    <w:rsid w:val="009945E6"/>
    <w:rsid w:val="009A1AE3"/>
    <w:rsid w:val="009D2A1A"/>
    <w:rsid w:val="009E3420"/>
    <w:rsid w:val="00A0122D"/>
    <w:rsid w:val="00A0789C"/>
    <w:rsid w:val="00A07AEF"/>
    <w:rsid w:val="00A11111"/>
    <w:rsid w:val="00A11B46"/>
    <w:rsid w:val="00A317BC"/>
    <w:rsid w:val="00A47573"/>
    <w:rsid w:val="00A507AC"/>
    <w:rsid w:val="00A563B3"/>
    <w:rsid w:val="00A62596"/>
    <w:rsid w:val="00A65114"/>
    <w:rsid w:val="00A705E3"/>
    <w:rsid w:val="00A845C8"/>
    <w:rsid w:val="00A862F3"/>
    <w:rsid w:val="00AB66CB"/>
    <w:rsid w:val="00AB7ADA"/>
    <w:rsid w:val="00AC61E5"/>
    <w:rsid w:val="00AC6B60"/>
    <w:rsid w:val="00AE692C"/>
    <w:rsid w:val="00AF3B08"/>
    <w:rsid w:val="00B13793"/>
    <w:rsid w:val="00B26B33"/>
    <w:rsid w:val="00B3118B"/>
    <w:rsid w:val="00B429D4"/>
    <w:rsid w:val="00B44FCB"/>
    <w:rsid w:val="00B80C31"/>
    <w:rsid w:val="00B839BC"/>
    <w:rsid w:val="00B85C2D"/>
    <w:rsid w:val="00B91854"/>
    <w:rsid w:val="00BA4860"/>
    <w:rsid w:val="00BB572C"/>
    <w:rsid w:val="00BB588F"/>
    <w:rsid w:val="00BC347A"/>
    <w:rsid w:val="00BD40B1"/>
    <w:rsid w:val="00BD538D"/>
    <w:rsid w:val="00BE37C7"/>
    <w:rsid w:val="00BE5D5B"/>
    <w:rsid w:val="00BE7990"/>
    <w:rsid w:val="00BF2196"/>
    <w:rsid w:val="00BF77FC"/>
    <w:rsid w:val="00C02318"/>
    <w:rsid w:val="00C04529"/>
    <w:rsid w:val="00C06F38"/>
    <w:rsid w:val="00C243DF"/>
    <w:rsid w:val="00C27A8F"/>
    <w:rsid w:val="00C36F3E"/>
    <w:rsid w:val="00C40B7F"/>
    <w:rsid w:val="00C4636C"/>
    <w:rsid w:val="00C46B31"/>
    <w:rsid w:val="00C4720B"/>
    <w:rsid w:val="00C5711D"/>
    <w:rsid w:val="00C633B1"/>
    <w:rsid w:val="00C71168"/>
    <w:rsid w:val="00C803D9"/>
    <w:rsid w:val="00C958D6"/>
    <w:rsid w:val="00C9764F"/>
    <w:rsid w:val="00CA00BD"/>
    <w:rsid w:val="00CA1888"/>
    <w:rsid w:val="00CA38BD"/>
    <w:rsid w:val="00CA71D6"/>
    <w:rsid w:val="00CB667B"/>
    <w:rsid w:val="00CB6830"/>
    <w:rsid w:val="00CB6E02"/>
    <w:rsid w:val="00CC1DB1"/>
    <w:rsid w:val="00CC32AB"/>
    <w:rsid w:val="00CC3C3D"/>
    <w:rsid w:val="00CD24DD"/>
    <w:rsid w:val="00CE69B4"/>
    <w:rsid w:val="00CF0610"/>
    <w:rsid w:val="00D0300A"/>
    <w:rsid w:val="00D0689F"/>
    <w:rsid w:val="00D1312D"/>
    <w:rsid w:val="00D1317B"/>
    <w:rsid w:val="00D13A4B"/>
    <w:rsid w:val="00D16F3D"/>
    <w:rsid w:val="00D215EC"/>
    <w:rsid w:val="00D32509"/>
    <w:rsid w:val="00D45788"/>
    <w:rsid w:val="00D5052C"/>
    <w:rsid w:val="00D54381"/>
    <w:rsid w:val="00D56E56"/>
    <w:rsid w:val="00D57C80"/>
    <w:rsid w:val="00D70DAD"/>
    <w:rsid w:val="00D84586"/>
    <w:rsid w:val="00D95A07"/>
    <w:rsid w:val="00DA1643"/>
    <w:rsid w:val="00DC020F"/>
    <w:rsid w:val="00DC694C"/>
    <w:rsid w:val="00DD2277"/>
    <w:rsid w:val="00DF2981"/>
    <w:rsid w:val="00E07329"/>
    <w:rsid w:val="00E207EF"/>
    <w:rsid w:val="00E22929"/>
    <w:rsid w:val="00E42672"/>
    <w:rsid w:val="00E45FCE"/>
    <w:rsid w:val="00E514FA"/>
    <w:rsid w:val="00E52296"/>
    <w:rsid w:val="00E525FC"/>
    <w:rsid w:val="00E53414"/>
    <w:rsid w:val="00E5593C"/>
    <w:rsid w:val="00E61D8A"/>
    <w:rsid w:val="00E624E8"/>
    <w:rsid w:val="00E64A81"/>
    <w:rsid w:val="00E664F0"/>
    <w:rsid w:val="00E67530"/>
    <w:rsid w:val="00E67DE4"/>
    <w:rsid w:val="00E77936"/>
    <w:rsid w:val="00E81976"/>
    <w:rsid w:val="00E86F98"/>
    <w:rsid w:val="00E90F02"/>
    <w:rsid w:val="00E944F1"/>
    <w:rsid w:val="00EA2B4B"/>
    <w:rsid w:val="00EB1750"/>
    <w:rsid w:val="00EC1F3E"/>
    <w:rsid w:val="00ED7C13"/>
    <w:rsid w:val="00EF023F"/>
    <w:rsid w:val="00EF33E5"/>
    <w:rsid w:val="00F111BA"/>
    <w:rsid w:val="00F368BD"/>
    <w:rsid w:val="00F435CC"/>
    <w:rsid w:val="00F46149"/>
    <w:rsid w:val="00F554C6"/>
    <w:rsid w:val="00F60FD7"/>
    <w:rsid w:val="00F72DE6"/>
    <w:rsid w:val="00F848E7"/>
    <w:rsid w:val="00F93705"/>
    <w:rsid w:val="00F94101"/>
    <w:rsid w:val="00F96AFB"/>
    <w:rsid w:val="00FA6039"/>
    <w:rsid w:val="00FC1508"/>
    <w:rsid w:val="00FD1859"/>
    <w:rsid w:val="00FD7C34"/>
    <w:rsid w:val="00FE0D8D"/>
    <w:rsid w:val="00FE271B"/>
    <w:rsid w:val="00FE3EB8"/>
    <w:rsid w:val="00FE441A"/>
    <w:rsid w:val="00FF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4F"/>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paragraph" w:styleId="ListParagraph">
    <w:name w:val="List Paragraph"/>
    <w:basedOn w:val="Normal"/>
    <w:uiPriority w:val="34"/>
    <w:qFormat/>
    <w:rsid w:val="00983595"/>
    <w:pPr>
      <w:ind w:left="720"/>
      <w:contextualSpacing/>
    </w:pPr>
  </w:style>
  <w:style w:type="character" w:styleId="CommentReference">
    <w:name w:val="annotation reference"/>
    <w:basedOn w:val="DefaultParagraphFont"/>
    <w:rsid w:val="001C7C9B"/>
    <w:rPr>
      <w:sz w:val="16"/>
      <w:szCs w:val="16"/>
    </w:rPr>
  </w:style>
  <w:style w:type="paragraph" w:styleId="CommentText">
    <w:name w:val="annotation text"/>
    <w:basedOn w:val="Normal"/>
    <w:link w:val="CommentTextChar"/>
    <w:rsid w:val="001C7C9B"/>
    <w:rPr>
      <w:sz w:val="20"/>
      <w:szCs w:val="20"/>
    </w:rPr>
  </w:style>
  <w:style w:type="character" w:customStyle="1" w:styleId="CommentTextChar">
    <w:name w:val="Comment Text Char"/>
    <w:basedOn w:val="DefaultParagraphFont"/>
    <w:link w:val="CommentText"/>
    <w:rsid w:val="001C7C9B"/>
  </w:style>
  <w:style w:type="paragraph" w:styleId="CommentSubject">
    <w:name w:val="annotation subject"/>
    <w:basedOn w:val="CommentText"/>
    <w:next w:val="CommentText"/>
    <w:link w:val="CommentSubjectChar"/>
    <w:rsid w:val="001C7C9B"/>
    <w:rPr>
      <w:b/>
      <w:bCs/>
    </w:rPr>
  </w:style>
  <w:style w:type="character" w:customStyle="1" w:styleId="CommentSubjectChar">
    <w:name w:val="Comment Subject Char"/>
    <w:basedOn w:val="CommentTextChar"/>
    <w:link w:val="CommentSubject"/>
    <w:rsid w:val="001C7C9B"/>
    <w:rPr>
      <w:b/>
      <w:bCs/>
    </w:rPr>
  </w:style>
  <w:style w:type="paragraph" w:styleId="NormalWeb">
    <w:name w:val="Normal (Web)"/>
    <w:basedOn w:val="Normal"/>
    <w:uiPriority w:val="99"/>
    <w:rsid w:val="00215F8A"/>
  </w:style>
  <w:style w:type="character" w:styleId="FollowedHyperlink">
    <w:name w:val="FollowedHyperlink"/>
    <w:basedOn w:val="DefaultParagraphFont"/>
    <w:rsid w:val="00112C87"/>
    <w:rPr>
      <w:color w:val="800080" w:themeColor="followedHyperlink"/>
      <w:u w:val="single"/>
    </w:rPr>
  </w:style>
  <w:style w:type="paragraph" w:styleId="Revision">
    <w:name w:val="Revision"/>
    <w:hidden/>
    <w:uiPriority w:val="99"/>
    <w:semiHidden/>
    <w:rsid w:val="00DA1643"/>
    <w:rPr>
      <w:sz w:val="24"/>
      <w:szCs w:val="24"/>
    </w:rPr>
  </w:style>
  <w:style w:type="paragraph" w:customStyle="1" w:styleId="Default">
    <w:name w:val="Default"/>
    <w:rsid w:val="002224FC"/>
    <w:pPr>
      <w:autoSpaceDE w:val="0"/>
      <w:autoSpaceDN w:val="0"/>
      <w:adjustRightInd w:val="0"/>
    </w:pPr>
    <w:rPr>
      <w:rFonts w:eastAsiaTheme="minorEastAsia"/>
      <w:color w:val="000000"/>
      <w:sz w:val="24"/>
      <w:szCs w:val="24"/>
    </w:rPr>
  </w:style>
  <w:style w:type="paragraph" w:styleId="FootnoteText">
    <w:name w:val="footnote text"/>
    <w:aliases w:val="fn,FOOTNOTES,single space,ALTS FOOTNOTE,ft,ADB,Footnote Text Char1,Footnote Text Char Char,OEU Footnote Text,Footnote Text Char1 Char Char Char,Footnote Text Char Char Char Char Char,Footnote Text Char2 Char Char Char Char Char,Geneva 9,f"/>
    <w:basedOn w:val="Normal"/>
    <w:link w:val="FootnoteTextChar"/>
    <w:unhideWhenUsed/>
    <w:qFormat/>
    <w:rsid w:val="005E5DEB"/>
    <w:rPr>
      <w:rFonts w:asciiTheme="minorHAnsi" w:eastAsiaTheme="minorEastAsia" w:hAnsiTheme="minorHAnsi" w:cstheme="minorBidi"/>
      <w:sz w:val="20"/>
      <w:szCs w:val="20"/>
    </w:rPr>
  </w:style>
  <w:style w:type="character" w:customStyle="1" w:styleId="FootnoteTextChar">
    <w:name w:val="Footnote Text Char"/>
    <w:aliases w:val="fn Char,FOOTNOTES Char,single space Char,ALTS FOOTNOTE Char,ft Char,ADB Char,Footnote Text Char1 Char,Footnote Text Char Char Char,OEU Footnote Text Char,Footnote Text Char1 Char Char Char Char,Geneva 9 Char,f Char"/>
    <w:basedOn w:val="DefaultParagraphFont"/>
    <w:link w:val="FootnoteText"/>
    <w:rsid w:val="005E5DEB"/>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4F"/>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paragraph" w:styleId="ListParagraph">
    <w:name w:val="List Paragraph"/>
    <w:basedOn w:val="Normal"/>
    <w:uiPriority w:val="34"/>
    <w:qFormat/>
    <w:rsid w:val="00983595"/>
    <w:pPr>
      <w:ind w:left="720"/>
      <w:contextualSpacing/>
    </w:pPr>
  </w:style>
  <w:style w:type="character" w:styleId="CommentReference">
    <w:name w:val="annotation reference"/>
    <w:basedOn w:val="DefaultParagraphFont"/>
    <w:rsid w:val="001C7C9B"/>
    <w:rPr>
      <w:sz w:val="16"/>
      <w:szCs w:val="16"/>
    </w:rPr>
  </w:style>
  <w:style w:type="paragraph" w:styleId="CommentText">
    <w:name w:val="annotation text"/>
    <w:basedOn w:val="Normal"/>
    <w:link w:val="CommentTextChar"/>
    <w:rsid w:val="001C7C9B"/>
    <w:rPr>
      <w:sz w:val="20"/>
      <w:szCs w:val="20"/>
    </w:rPr>
  </w:style>
  <w:style w:type="character" w:customStyle="1" w:styleId="CommentTextChar">
    <w:name w:val="Comment Text Char"/>
    <w:basedOn w:val="DefaultParagraphFont"/>
    <w:link w:val="CommentText"/>
    <w:rsid w:val="001C7C9B"/>
  </w:style>
  <w:style w:type="paragraph" w:styleId="CommentSubject">
    <w:name w:val="annotation subject"/>
    <w:basedOn w:val="CommentText"/>
    <w:next w:val="CommentText"/>
    <w:link w:val="CommentSubjectChar"/>
    <w:rsid w:val="001C7C9B"/>
    <w:rPr>
      <w:b/>
      <w:bCs/>
    </w:rPr>
  </w:style>
  <w:style w:type="character" w:customStyle="1" w:styleId="CommentSubjectChar">
    <w:name w:val="Comment Subject Char"/>
    <w:basedOn w:val="CommentTextChar"/>
    <w:link w:val="CommentSubject"/>
    <w:rsid w:val="001C7C9B"/>
    <w:rPr>
      <w:b/>
      <w:bCs/>
    </w:rPr>
  </w:style>
  <w:style w:type="paragraph" w:styleId="NormalWeb">
    <w:name w:val="Normal (Web)"/>
    <w:basedOn w:val="Normal"/>
    <w:uiPriority w:val="99"/>
    <w:rsid w:val="00215F8A"/>
  </w:style>
  <w:style w:type="character" w:styleId="FollowedHyperlink">
    <w:name w:val="FollowedHyperlink"/>
    <w:basedOn w:val="DefaultParagraphFont"/>
    <w:rsid w:val="00112C87"/>
    <w:rPr>
      <w:color w:val="800080" w:themeColor="followedHyperlink"/>
      <w:u w:val="single"/>
    </w:rPr>
  </w:style>
  <w:style w:type="paragraph" w:styleId="Revision">
    <w:name w:val="Revision"/>
    <w:hidden/>
    <w:uiPriority w:val="99"/>
    <w:semiHidden/>
    <w:rsid w:val="00DA1643"/>
    <w:rPr>
      <w:sz w:val="24"/>
      <w:szCs w:val="24"/>
    </w:rPr>
  </w:style>
  <w:style w:type="paragraph" w:customStyle="1" w:styleId="Default">
    <w:name w:val="Default"/>
    <w:rsid w:val="002224FC"/>
    <w:pPr>
      <w:autoSpaceDE w:val="0"/>
      <w:autoSpaceDN w:val="0"/>
      <w:adjustRightInd w:val="0"/>
    </w:pPr>
    <w:rPr>
      <w:rFonts w:eastAsiaTheme="minorEastAsia"/>
      <w:color w:val="000000"/>
      <w:sz w:val="24"/>
      <w:szCs w:val="24"/>
    </w:rPr>
  </w:style>
  <w:style w:type="paragraph" w:styleId="FootnoteText">
    <w:name w:val="footnote text"/>
    <w:aliases w:val="fn,FOOTNOTES,single space,ALTS FOOTNOTE,ft,ADB,Footnote Text Char1,Footnote Text Char Char,OEU Footnote Text,Footnote Text Char1 Char Char Char,Footnote Text Char Char Char Char Char,Footnote Text Char2 Char Char Char Char Char,Geneva 9,f"/>
    <w:basedOn w:val="Normal"/>
    <w:link w:val="FootnoteTextChar"/>
    <w:unhideWhenUsed/>
    <w:qFormat/>
    <w:rsid w:val="005E5DEB"/>
    <w:rPr>
      <w:rFonts w:asciiTheme="minorHAnsi" w:eastAsiaTheme="minorEastAsia" w:hAnsiTheme="minorHAnsi" w:cstheme="minorBidi"/>
      <w:sz w:val="20"/>
      <w:szCs w:val="20"/>
    </w:rPr>
  </w:style>
  <w:style w:type="character" w:customStyle="1" w:styleId="FootnoteTextChar">
    <w:name w:val="Footnote Text Char"/>
    <w:aliases w:val="fn Char,FOOTNOTES Char,single space Char,ALTS FOOTNOTE Char,ft Char,ADB Char,Footnote Text Char1 Char,Footnote Text Char Char Char,OEU Footnote Text Char,Footnote Text Char1 Char Char Char Char,Geneva 9 Char,f Char"/>
    <w:basedOn w:val="DefaultParagraphFont"/>
    <w:link w:val="FootnoteText"/>
    <w:rsid w:val="005E5DEB"/>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972">
      <w:bodyDiv w:val="1"/>
      <w:marLeft w:val="0"/>
      <w:marRight w:val="0"/>
      <w:marTop w:val="0"/>
      <w:marBottom w:val="0"/>
      <w:divBdr>
        <w:top w:val="none" w:sz="0" w:space="0" w:color="auto"/>
        <w:left w:val="none" w:sz="0" w:space="0" w:color="auto"/>
        <w:bottom w:val="none" w:sz="0" w:space="0" w:color="auto"/>
        <w:right w:val="none" w:sz="0" w:space="0" w:color="auto"/>
      </w:divBdr>
      <w:divsChild>
        <w:div w:id="1516069058">
          <w:marLeft w:val="0"/>
          <w:marRight w:val="0"/>
          <w:marTop w:val="0"/>
          <w:marBottom w:val="0"/>
          <w:divBdr>
            <w:top w:val="none" w:sz="0" w:space="0" w:color="auto"/>
            <w:left w:val="none" w:sz="0" w:space="0" w:color="auto"/>
            <w:bottom w:val="none" w:sz="0" w:space="0" w:color="auto"/>
            <w:right w:val="none" w:sz="0" w:space="0" w:color="auto"/>
          </w:divBdr>
          <w:divsChild>
            <w:div w:id="73466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78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456">
          <w:marLeft w:val="0"/>
          <w:marRight w:val="0"/>
          <w:marTop w:val="0"/>
          <w:marBottom w:val="0"/>
          <w:divBdr>
            <w:top w:val="none" w:sz="0" w:space="0" w:color="auto"/>
            <w:left w:val="none" w:sz="0" w:space="0" w:color="auto"/>
            <w:bottom w:val="none" w:sz="0" w:space="0" w:color="auto"/>
            <w:right w:val="none" w:sz="0" w:space="0" w:color="auto"/>
          </w:divBdr>
          <w:divsChild>
            <w:div w:id="58014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3197">
      <w:bodyDiv w:val="1"/>
      <w:marLeft w:val="0"/>
      <w:marRight w:val="0"/>
      <w:marTop w:val="0"/>
      <w:marBottom w:val="0"/>
      <w:divBdr>
        <w:top w:val="none" w:sz="0" w:space="0" w:color="auto"/>
        <w:left w:val="none" w:sz="0" w:space="0" w:color="auto"/>
        <w:bottom w:val="none" w:sz="0" w:space="0" w:color="auto"/>
        <w:right w:val="none" w:sz="0" w:space="0" w:color="auto"/>
      </w:divBdr>
      <w:divsChild>
        <w:div w:id="1850831445">
          <w:marLeft w:val="0"/>
          <w:marRight w:val="0"/>
          <w:marTop w:val="0"/>
          <w:marBottom w:val="0"/>
          <w:divBdr>
            <w:top w:val="none" w:sz="0" w:space="0" w:color="auto"/>
            <w:left w:val="none" w:sz="0" w:space="0" w:color="auto"/>
            <w:bottom w:val="none" w:sz="0" w:space="0" w:color="auto"/>
            <w:right w:val="none" w:sz="0" w:space="0" w:color="auto"/>
          </w:divBdr>
          <w:divsChild>
            <w:div w:id="98641352">
              <w:marLeft w:val="0"/>
              <w:marRight w:val="0"/>
              <w:marTop w:val="0"/>
              <w:marBottom w:val="0"/>
              <w:divBdr>
                <w:top w:val="none" w:sz="0" w:space="0" w:color="auto"/>
                <w:left w:val="none" w:sz="0" w:space="0" w:color="auto"/>
                <w:bottom w:val="none" w:sz="0" w:space="0" w:color="auto"/>
                <w:right w:val="none" w:sz="0" w:space="0" w:color="auto"/>
              </w:divBdr>
              <w:divsChild>
                <w:div w:id="971325308">
                  <w:marLeft w:val="3120"/>
                  <w:marRight w:val="150"/>
                  <w:marTop w:val="0"/>
                  <w:marBottom w:val="0"/>
                  <w:divBdr>
                    <w:top w:val="none" w:sz="0" w:space="0" w:color="auto"/>
                    <w:left w:val="none" w:sz="0" w:space="0" w:color="auto"/>
                    <w:bottom w:val="none" w:sz="0" w:space="0" w:color="auto"/>
                    <w:right w:val="none" w:sz="0" w:space="0" w:color="auto"/>
                  </w:divBdr>
                  <w:divsChild>
                    <w:div w:id="1429546722">
                      <w:marLeft w:val="0"/>
                      <w:marRight w:val="0"/>
                      <w:marTop w:val="180"/>
                      <w:marBottom w:val="0"/>
                      <w:divBdr>
                        <w:top w:val="none" w:sz="0" w:space="0" w:color="auto"/>
                        <w:left w:val="none" w:sz="0" w:space="0" w:color="auto"/>
                        <w:bottom w:val="none" w:sz="0" w:space="0" w:color="auto"/>
                        <w:right w:val="none" w:sz="0" w:space="0" w:color="auto"/>
                      </w:divBdr>
                      <w:divsChild>
                        <w:div w:id="526797344">
                          <w:marLeft w:val="0"/>
                          <w:marRight w:val="0"/>
                          <w:marTop w:val="0"/>
                          <w:marBottom w:val="0"/>
                          <w:divBdr>
                            <w:top w:val="none" w:sz="0" w:space="0" w:color="auto"/>
                            <w:left w:val="none" w:sz="0" w:space="0" w:color="auto"/>
                            <w:bottom w:val="none" w:sz="0" w:space="0" w:color="auto"/>
                            <w:right w:val="none" w:sz="0" w:space="0" w:color="auto"/>
                          </w:divBdr>
                          <w:divsChild>
                            <w:div w:id="868840200">
                              <w:marLeft w:val="0"/>
                              <w:marRight w:val="0"/>
                              <w:marTop w:val="0"/>
                              <w:marBottom w:val="0"/>
                              <w:divBdr>
                                <w:top w:val="none" w:sz="0" w:space="0" w:color="auto"/>
                                <w:left w:val="none" w:sz="0" w:space="0" w:color="auto"/>
                                <w:bottom w:val="none" w:sz="0" w:space="0" w:color="auto"/>
                                <w:right w:val="none" w:sz="0" w:space="0" w:color="auto"/>
                              </w:divBdr>
                              <w:divsChild>
                                <w:div w:id="461653512">
                                  <w:marLeft w:val="0"/>
                                  <w:marRight w:val="0"/>
                                  <w:marTop w:val="0"/>
                                  <w:marBottom w:val="0"/>
                                  <w:divBdr>
                                    <w:top w:val="none" w:sz="0" w:space="0" w:color="auto"/>
                                    <w:left w:val="single" w:sz="6" w:space="8" w:color="C0CAD5"/>
                                    <w:bottom w:val="none" w:sz="0" w:space="0" w:color="auto"/>
                                    <w:right w:val="single" w:sz="6" w:space="8" w:color="C0CAD5"/>
                                  </w:divBdr>
                                  <w:divsChild>
                                    <w:div w:id="658310432">
                                      <w:marLeft w:val="0"/>
                                      <w:marRight w:val="0"/>
                                      <w:marTop w:val="0"/>
                                      <w:marBottom w:val="0"/>
                                      <w:divBdr>
                                        <w:top w:val="none" w:sz="0" w:space="0" w:color="auto"/>
                                        <w:left w:val="none" w:sz="0" w:space="0" w:color="auto"/>
                                        <w:bottom w:val="none" w:sz="0" w:space="0" w:color="auto"/>
                                        <w:right w:val="none" w:sz="0" w:space="0" w:color="auto"/>
                                      </w:divBdr>
                                      <w:divsChild>
                                        <w:div w:id="244844716">
                                          <w:marLeft w:val="0"/>
                                          <w:marRight w:val="0"/>
                                          <w:marTop w:val="0"/>
                                          <w:marBottom w:val="0"/>
                                          <w:divBdr>
                                            <w:top w:val="none" w:sz="0" w:space="0" w:color="auto"/>
                                            <w:left w:val="none" w:sz="0" w:space="0" w:color="auto"/>
                                            <w:bottom w:val="none" w:sz="0" w:space="0" w:color="auto"/>
                                            <w:right w:val="none" w:sz="0" w:space="0" w:color="auto"/>
                                          </w:divBdr>
                                          <w:divsChild>
                                            <w:div w:id="52387393">
                                              <w:marLeft w:val="150"/>
                                              <w:marRight w:val="150"/>
                                              <w:marTop w:val="0"/>
                                              <w:marBottom w:val="0"/>
                                              <w:divBdr>
                                                <w:top w:val="none" w:sz="0" w:space="0" w:color="auto"/>
                                                <w:left w:val="none" w:sz="0" w:space="0" w:color="auto"/>
                                                <w:bottom w:val="none" w:sz="0" w:space="0" w:color="auto"/>
                                                <w:right w:val="none" w:sz="0" w:space="0" w:color="auto"/>
                                              </w:divBdr>
                                              <w:divsChild>
                                                <w:div w:id="1944142796">
                                                  <w:marLeft w:val="1935"/>
                                                  <w:marRight w:val="0"/>
                                                  <w:marTop w:val="0"/>
                                                  <w:marBottom w:val="0"/>
                                                  <w:divBdr>
                                                    <w:top w:val="none" w:sz="0" w:space="0" w:color="auto"/>
                                                    <w:left w:val="none" w:sz="0" w:space="0" w:color="auto"/>
                                                    <w:bottom w:val="none" w:sz="0" w:space="0" w:color="auto"/>
                                                    <w:right w:val="none" w:sz="0" w:space="0" w:color="auto"/>
                                                  </w:divBdr>
                                                  <w:divsChild>
                                                    <w:div w:id="765614686">
                                                      <w:marLeft w:val="0"/>
                                                      <w:marRight w:val="0"/>
                                                      <w:marTop w:val="0"/>
                                                      <w:marBottom w:val="0"/>
                                                      <w:divBdr>
                                                        <w:top w:val="none" w:sz="0" w:space="0" w:color="auto"/>
                                                        <w:left w:val="none" w:sz="0" w:space="0" w:color="auto"/>
                                                        <w:bottom w:val="none" w:sz="0" w:space="0" w:color="auto"/>
                                                        <w:right w:val="none" w:sz="0" w:space="0" w:color="auto"/>
                                                      </w:divBdr>
                                                      <w:divsChild>
                                                        <w:div w:id="1357921018">
                                                          <w:marLeft w:val="0"/>
                                                          <w:marRight w:val="0"/>
                                                          <w:marTop w:val="0"/>
                                                          <w:marBottom w:val="0"/>
                                                          <w:divBdr>
                                                            <w:top w:val="none" w:sz="0" w:space="0" w:color="auto"/>
                                                            <w:left w:val="none" w:sz="0" w:space="0" w:color="auto"/>
                                                            <w:bottom w:val="none" w:sz="0" w:space="0" w:color="auto"/>
                                                            <w:right w:val="none" w:sz="0" w:space="0" w:color="auto"/>
                                                          </w:divBdr>
                                                          <w:divsChild>
                                                            <w:div w:id="2062048578">
                                                              <w:marLeft w:val="0"/>
                                                              <w:marRight w:val="0"/>
                                                              <w:marTop w:val="0"/>
                                                              <w:marBottom w:val="0"/>
                                                              <w:divBdr>
                                                                <w:top w:val="none" w:sz="0" w:space="0" w:color="auto"/>
                                                                <w:left w:val="none" w:sz="0" w:space="0" w:color="auto"/>
                                                                <w:bottom w:val="none" w:sz="0" w:space="0" w:color="auto"/>
                                                                <w:right w:val="none" w:sz="0" w:space="0" w:color="auto"/>
                                                              </w:divBdr>
                                                              <w:divsChild>
                                                                <w:div w:id="1972662683">
                                                                  <w:marLeft w:val="17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567406">
      <w:bodyDiv w:val="1"/>
      <w:marLeft w:val="0"/>
      <w:marRight w:val="0"/>
      <w:marTop w:val="0"/>
      <w:marBottom w:val="0"/>
      <w:divBdr>
        <w:top w:val="none" w:sz="0" w:space="0" w:color="auto"/>
        <w:left w:val="none" w:sz="0" w:space="0" w:color="auto"/>
        <w:bottom w:val="none" w:sz="0" w:space="0" w:color="auto"/>
        <w:right w:val="none" w:sz="0" w:space="0" w:color="auto"/>
      </w:divBdr>
      <w:divsChild>
        <w:div w:id="1762754001">
          <w:marLeft w:val="0"/>
          <w:marRight w:val="0"/>
          <w:marTop w:val="0"/>
          <w:marBottom w:val="0"/>
          <w:divBdr>
            <w:top w:val="none" w:sz="0" w:space="0" w:color="auto"/>
            <w:left w:val="none" w:sz="0" w:space="0" w:color="auto"/>
            <w:bottom w:val="none" w:sz="0" w:space="0" w:color="auto"/>
            <w:right w:val="none" w:sz="0" w:space="0" w:color="auto"/>
          </w:divBdr>
          <w:divsChild>
            <w:div w:id="8171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6275">
      <w:bodyDiv w:val="1"/>
      <w:marLeft w:val="0"/>
      <w:marRight w:val="0"/>
      <w:marTop w:val="0"/>
      <w:marBottom w:val="0"/>
      <w:divBdr>
        <w:top w:val="none" w:sz="0" w:space="0" w:color="auto"/>
        <w:left w:val="none" w:sz="0" w:space="0" w:color="auto"/>
        <w:bottom w:val="none" w:sz="0" w:space="0" w:color="auto"/>
        <w:right w:val="none" w:sz="0" w:space="0" w:color="auto"/>
      </w:divBdr>
      <w:divsChild>
        <w:div w:id="1062750763">
          <w:marLeft w:val="0"/>
          <w:marRight w:val="0"/>
          <w:marTop w:val="0"/>
          <w:marBottom w:val="0"/>
          <w:divBdr>
            <w:top w:val="none" w:sz="0" w:space="0" w:color="auto"/>
            <w:left w:val="none" w:sz="0" w:space="0" w:color="auto"/>
            <w:bottom w:val="none" w:sz="0" w:space="0" w:color="auto"/>
            <w:right w:val="none" w:sz="0" w:space="0" w:color="auto"/>
          </w:divBdr>
          <w:divsChild>
            <w:div w:id="2072650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9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3674">
      <w:bodyDiv w:val="1"/>
      <w:marLeft w:val="0"/>
      <w:marRight w:val="0"/>
      <w:marTop w:val="0"/>
      <w:marBottom w:val="0"/>
      <w:divBdr>
        <w:top w:val="none" w:sz="0" w:space="0" w:color="auto"/>
        <w:left w:val="none" w:sz="0" w:space="0" w:color="auto"/>
        <w:bottom w:val="none" w:sz="0" w:space="0" w:color="auto"/>
        <w:right w:val="none" w:sz="0" w:space="0" w:color="auto"/>
      </w:divBdr>
      <w:divsChild>
        <w:div w:id="844249295">
          <w:marLeft w:val="0"/>
          <w:marRight w:val="0"/>
          <w:marTop w:val="600"/>
          <w:marBottom w:val="900"/>
          <w:divBdr>
            <w:top w:val="none" w:sz="0" w:space="0" w:color="auto"/>
            <w:left w:val="none" w:sz="0" w:space="0" w:color="auto"/>
            <w:bottom w:val="none" w:sz="0" w:space="0" w:color="auto"/>
            <w:right w:val="none" w:sz="0" w:space="0" w:color="auto"/>
          </w:divBdr>
          <w:divsChild>
            <w:div w:id="664552344">
              <w:marLeft w:val="0"/>
              <w:marRight w:val="0"/>
              <w:marTop w:val="0"/>
              <w:marBottom w:val="0"/>
              <w:divBdr>
                <w:top w:val="none" w:sz="0" w:space="0" w:color="auto"/>
                <w:left w:val="none" w:sz="0" w:space="0" w:color="auto"/>
                <w:bottom w:val="none" w:sz="0" w:space="0" w:color="auto"/>
                <w:right w:val="none" w:sz="0" w:space="0" w:color="auto"/>
              </w:divBdr>
              <w:divsChild>
                <w:div w:id="1435401716">
                  <w:marLeft w:val="0"/>
                  <w:marRight w:val="0"/>
                  <w:marTop w:val="0"/>
                  <w:marBottom w:val="0"/>
                  <w:divBdr>
                    <w:top w:val="none" w:sz="0" w:space="0" w:color="auto"/>
                    <w:left w:val="none" w:sz="0" w:space="0" w:color="auto"/>
                    <w:bottom w:val="none" w:sz="0" w:space="0" w:color="auto"/>
                    <w:right w:val="none" w:sz="0" w:space="0" w:color="auto"/>
                  </w:divBdr>
                  <w:divsChild>
                    <w:div w:id="2101754783">
                      <w:marLeft w:val="0"/>
                      <w:marRight w:val="0"/>
                      <w:marTop w:val="0"/>
                      <w:marBottom w:val="0"/>
                      <w:divBdr>
                        <w:top w:val="none" w:sz="0" w:space="0" w:color="auto"/>
                        <w:left w:val="none" w:sz="0" w:space="0" w:color="auto"/>
                        <w:bottom w:val="none" w:sz="0" w:space="0" w:color="auto"/>
                        <w:right w:val="none" w:sz="0" w:space="0" w:color="auto"/>
                      </w:divBdr>
                      <w:divsChild>
                        <w:div w:id="614215800">
                          <w:marLeft w:val="2625"/>
                          <w:marRight w:val="-13050"/>
                          <w:marTop w:val="0"/>
                          <w:marBottom w:val="0"/>
                          <w:divBdr>
                            <w:top w:val="none" w:sz="0" w:space="0" w:color="auto"/>
                            <w:left w:val="none" w:sz="0" w:space="0" w:color="auto"/>
                            <w:bottom w:val="none" w:sz="0" w:space="0" w:color="auto"/>
                            <w:right w:val="none" w:sz="0" w:space="0" w:color="auto"/>
                          </w:divBdr>
                          <w:divsChild>
                            <w:div w:id="803698731">
                              <w:marLeft w:val="0"/>
                              <w:marRight w:val="0"/>
                              <w:marTop w:val="0"/>
                              <w:marBottom w:val="0"/>
                              <w:divBdr>
                                <w:top w:val="none" w:sz="0" w:space="0" w:color="auto"/>
                                <w:left w:val="none" w:sz="0" w:space="0" w:color="auto"/>
                                <w:bottom w:val="none" w:sz="0" w:space="0" w:color="auto"/>
                                <w:right w:val="none" w:sz="0" w:space="0" w:color="auto"/>
                              </w:divBdr>
                              <w:divsChild>
                                <w:div w:id="1282616434">
                                  <w:marLeft w:val="0"/>
                                  <w:marRight w:val="0"/>
                                  <w:marTop w:val="0"/>
                                  <w:marBottom w:val="0"/>
                                  <w:divBdr>
                                    <w:top w:val="none" w:sz="0" w:space="0" w:color="auto"/>
                                    <w:left w:val="none" w:sz="0" w:space="0" w:color="auto"/>
                                    <w:bottom w:val="none" w:sz="0" w:space="0" w:color="auto"/>
                                    <w:right w:val="none" w:sz="0" w:space="0" w:color="auto"/>
                                  </w:divBdr>
                                  <w:divsChild>
                                    <w:div w:id="11466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eresources.worldbank.org/EXTLICUS/Resources/511777-1269623894864/FCSHarmonizedListFY13.pdf" TargetMode="External"/><Relationship Id="rId18" Type="http://schemas.openxmlformats.org/officeDocument/2006/relationships/hyperlink" Target="mailto:ncieslik@worldbank.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twitter.com/worldbank" TargetMode="External"/><Relationship Id="rId7" Type="http://schemas.openxmlformats.org/officeDocument/2006/relationships/webSettings" Target="webSettings.xml"/><Relationship Id="rId12" Type="http://schemas.openxmlformats.org/officeDocument/2006/relationships/hyperlink" Target="http://econ.worldbank.org/WBSITE/EXTERNAL/EXTDEC/EXTDECPROSPECTS/0,,contentMDK:23391146~pagePK:64165401~piPK:64165026~theSitePK:476883,00.html" TargetMode="External"/><Relationship Id="rId17" Type="http://schemas.openxmlformats.org/officeDocument/2006/relationships/hyperlink" Target="mailto:cfunnell@worldbank.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theis@worldbank.org" TargetMode="External"/><Relationship Id="rId20" Type="http://schemas.openxmlformats.org/officeDocument/2006/relationships/hyperlink" Target="http://www.facebook.com/worldb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worldbank.org/WBSITE/EXTERNAL/EXTDEC/EXTRESEARCH/EXTWDRS/0,,contentMDK:23252415~pagePK:478093~piPK:477627~theSitePK:477624,00.html"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econ.worldbank.org/WBSITE/EXTERNAL/EXTDEC/EXTDECPROSPECTS/0,,contentMDK:23391146~pagePK:64165401~piPK:64165026~theSitePK:476883,00.html"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worldbank.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orldbank.org/content/dam/Worldbank/Feature%20Story/Stop_Conflict_Reduce_Fragility_End_Poverty.pdf" TargetMode="External"/><Relationship Id="rId22" Type="http://schemas.openxmlformats.org/officeDocument/2006/relationships/hyperlink" Target="http://www.youtube.com/worl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AD19-2AC9-403A-956D-30F924E65A13}">
  <ds:schemaRefs>
    <ds:schemaRef ds:uri="http://schemas.openxmlformats.org/officeDocument/2006/bibliography"/>
  </ds:schemaRefs>
</ds:datastoreItem>
</file>

<file path=customXml/itemProps2.xml><?xml version="1.0" encoding="utf-8"?>
<ds:datastoreItem xmlns:ds="http://schemas.openxmlformats.org/officeDocument/2006/customXml" ds:itemID="{E8C04E8E-61FE-42D3-8FE3-9CED918F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839</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6673</CharactersWithSpaces>
  <SharedDoc>false</SharedDoc>
  <HLinks>
    <vt:vector size="18" baseType="variant">
      <vt:variant>
        <vt:i4>4718595</vt:i4>
      </vt:variant>
      <vt:variant>
        <vt:i4>9</vt:i4>
      </vt:variant>
      <vt:variant>
        <vt:i4>0</vt:i4>
      </vt:variant>
      <vt:variant>
        <vt:i4>5</vt:i4>
      </vt:variant>
      <vt:variant>
        <vt:lpwstr>http://www.worldbank.org/</vt:lpwstr>
      </vt:variant>
      <vt:variant>
        <vt:lpwstr/>
      </vt:variant>
      <vt:variant>
        <vt:i4>1835062</vt:i4>
      </vt:variant>
      <vt:variant>
        <vt:i4>3</vt:i4>
      </vt:variant>
      <vt:variant>
        <vt:i4>0</vt:i4>
      </vt:variant>
      <vt:variant>
        <vt:i4>5</vt:i4>
      </vt:variant>
      <vt:variant>
        <vt:lpwstr>mailto:person@worldbank.org</vt:lpwstr>
      </vt:variant>
      <vt:variant>
        <vt:lpwstr/>
      </vt:variant>
      <vt:variant>
        <vt:i4>1835062</vt:i4>
      </vt:variant>
      <vt:variant>
        <vt:i4>0</vt:i4>
      </vt:variant>
      <vt:variant>
        <vt:i4>0</vt:i4>
      </vt:variant>
      <vt:variant>
        <vt:i4>5</vt:i4>
      </vt:variant>
      <vt:variant>
        <vt:lpwstr>mailto:person@worldbank.org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Caitlin Denise Berczik</cp:lastModifiedBy>
  <cp:revision>30</cp:revision>
  <cp:lastPrinted>2013-04-17T20:54:00Z</cp:lastPrinted>
  <dcterms:created xsi:type="dcterms:W3CDTF">2013-04-30T17:41:00Z</dcterms:created>
  <dcterms:modified xsi:type="dcterms:W3CDTF">2013-05-01T12:50:00Z</dcterms:modified>
</cp:coreProperties>
</file>