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8"/>
        <w:gridCol w:w="5148"/>
      </w:tblGrid>
      <w:tr w:rsidR="00196628" w:rsidTr="0019662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196628" w:rsidRDefault="00196628" w:rsidP="00196628">
            <w:pPr>
              <w:keepNext/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  <w:noProof/>
              </w:rPr>
              <w:drawing>
                <wp:inline distT="0" distB="0" distL="0" distR="0">
                  <wp:extent cx="2628900" cy="733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96628" w:rsidRDefault="0051555F" w:rsidP="00992B30">
            <w:pPr>
              <w:autoSpaceDE w:val="0"/>
              <w:autoSpaceDN w:val="0"/>
              <w:adjustRightInd w:val="0"/>
              <w:spacing w:line="240" w:lineRule="atLeast"/>
              <w:ind w:left="712" w:right="108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51555F">
              <w:rPr>
                <w:rFonts w:ascii="Verdana" w:hAnsi="Verdana" w:cs="Verdana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428875" cy="676275"/>
                  <wp:effectExtent l="19050" t="0" r="9525" b="0"/>
                  <wp:docPr id="2" name="Picture 1" descr="infoDEV_tagline (blue transparent)_vector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DEV_tagline (blue transparent)_vectorfil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321" cy="67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55F" w:rsidRDefault="0051555F" w:rsidP="00992B30">
            <w:pPr>
              <w:autoSpaceDE w:val="0"/>
              <w:autoSpaceDN w:val="0"/>
              <w:adjustRightInd w:val="0"/>
              <w:spacing w:line="240" w:lineRule="atLeast"/>
              <w:ind w:left="712" w:right="108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</w:p>
          <w:p w:rsidR="00196628" w:rsidRDefault="00196628" w:rsidP="00992B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="00992B30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NEWS RELEASE</w:t>
            </w:r>
            <w:r>
              <w:rPr>
                <w:color w:val="000000"/>
              </w:rPr>
              <w:t xml:space="preserve">                                                       </w:t>
            </w:r>
          </w:p>
        </w:tc>
      </w:tr>
    </w:tbl>
    <w:p w:rsidR="00196628" w:rsidRDefault="00196628" w:rsidP="00196628">
      <w:pPr>
        <w:rPr>
          <w:rFonts w:ascii="Arial" w:hAnsi="Arial" w:cs="Arial"/>
          <w:b/>
          <w:sz w:val="20"/>
        </w:rPr>
      </w:pPr>
    </w:p>
    <w:p w:rsidR="00067A2B" w:rsidRDefault="00067A2B" w:rsidP="00196628">
      <w:pPr>
        <w:rPr>
          <w:rFonts w:ascii="Arial" w:hAnsi="Arial" w:cs="Arial"/>
          <w:b/>
          <w:sz w:val="20"/>
        </w:rPr>
      </w:pPr>
    </w:p>
    <w:p w:rsidR="0075180C" w:rsidRPr="0075180C" w:rsidRDefault="0075180C" w:rsidP="0075180C">
      <w:pPr>
        <w:jc w:val="center"/>
        <w:rPr>
          <w:rFonts w:ascii="Arial" w:hAnsi="Arial" w:cs="Arial"/>
          <w:szCs w:val="24"/>
        </w:rPr>
      </w:pPr>
      <w:r w:rsidRPr="0075180C">
        <w:rPr>
          <w:rFonts w:ascii="Arial" w:hAnsi="Arial" w:cs="Arial"/>
          <w:szCs w:val="24"/>
        </w:rPr>
        <w:t xml:space="preserve">Three quarters of world population now has access to a mobile phone says </w:t>
      </w:r>
      <w:r w:rsidR="00F95ED5">
        <w:rPr>
          <w:rFonts w:ascii="Arial" w:hAnsi="Arial" w:cs="Arial"/>
          <w:szCs w:val="24"/>
        </w:rPr>
        <w:t xml:space="preserve">a </w:t>
      </w:r>
      <w:r w:rsidRPr="0075180C">
        <w:rPr>
          <w:rFonts w:ascii="Arial" w:hAnsi="Arial" w:cs="Arial"/>
          <w:szCs w:val="24"/>
        </w:rPr>
        <w:t xml:space="preserve">World Bank </w:t>
      </w:r>
      <w:r w:rsidR="00F95ED5">
        <w:rPr>
          <w:rFonts w:ascii="Arial" w:hAnsi="Arial" w:cs="Arial"/>
          <w:szCs w:val="24"/>
        </w:rPr>
        <w:t xml:space="preserve">and </w:t>
      </w:r>
      <w:r w:rsidR="00F95ED5" w:rsidRPr="00F95ED5">
        <w:rPr>
          <w:rFonts w:ascii="Arial" w:hAnsi="Arial" w:cs="Arial"/>
          <w:i/>
          <w:szCs w:val="24"/>
        </w:rPr>
        <w:t>info</w:t>
      </w:r>
      <w:r w:rsidR="00F95ED5">
        <w:rPr>
          <w:rFonts w:ascii="Arial" w:hAnsi="Arial" w:cs="Arial"/>
          <w:szCs w:val="24"/>
        </w:rPr>
        <w:t xml:space="preserve">Dev </w:t>
      </w:r>
      <w:r w:rsidRPr="0075180C">
        <w:rPr>
          <w:rFonts w:ascii="Arial" w:hAnsi="Arial" w:cs="Arial"/>
          <w:szCs w:val="24"/>
        </w:rPr>
        <w:t>study pointing to major development opportunities offered by mobile communications.</w:t>
      </w:r>
    </w:p>
    <w:p w:rsidR="0075180C" w:rsidRDefault="0075180C" w:rsidP="00196628">
      <w:pPr>
        <w:rPr>
          <w:rFonts w:ascii="Arial" w:hAnsi="Arial" w:cs="Arial"/>
          <w:b/>
          <w:sz w:val="20"/>
        </w:rPr>
      </w:pPr>
    </w:p>
    <w:p w:rsidR="005E5C41" w:rsidRDefault="005E5C41" w:rsidP="00196628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</w:rPr>
      </w:pPr>
    </w:p>
    <w:p w:rsidR="00A07361" w:rsidRPr="00A07361" w:rsidRDefault="00A07361" w:rsidP="00A07361">
      <w:pPr>
        <w:jc w:val="center"/>
        <w:rPr>
          <w:rFonts w:ascii="Arial" w:hAnsi="Arial" w:cs="Arial"/>
          <w:b/>
          <w:sz w:val="28"/>
          <w:szCs w:val="28"/>
        </w:rPr>
      </w:pPr>
      <w:r w:rsidRPr="00A07361">
        <w:rPr>
          <w:rFonts w:ascii="Arial" w:hAnsi="Arial" w:cs="Arial"/>
          <w:b/>
          <w:sz w:val="28"/>
          <w:szCs w:val="28"/>
        </w:rPr>
        <w:t>Mobile Phone Access Reaches Three Quarters of Planet's Population</w:t>
      </w:r>
    </w:p>
    <w:p w:rsidR="00A07361" w:rsidRPr="00A07361" w:rsidRDefault="00A07361" w:rsidP="00A07361">
      <w:pPr>
        <w:jc w:val="center"/>
        <w:rPr>
          <w:rFonts w:ascii="Arial" w:hAnsi="Arial" w:cs="Arial"/>
          <w:b/>
          <w:sz w:val="28"/>
          <w:szCs w:val="28"/>
        </w:rPr>
      </w:pPr>
    </w:p>
    <w:p w:rsidR="00D51545" w:rsidRPr="00CE1742" w:rsidRDefault="00A07361" w:rsidP="00A07361">
      <w:pPr>
        <w:jc w:val="center"/>
        <w:rPr>
          <w:rFonts w:ascii="Arial" w:hAnsi="Arial" w:cs="Arial"/>
          <w:b/>
          <w:i/>
          <w:szCs w:val="24"/>
        </w:rPr>
      </w:pPr>
      <w:r w:rsidRPr="00CE1742">
        <w:rPr>
          <w:rFonts w:ascii="Arial" w:hAnsi="Arial" w:cs="Arial"/>
          <w:b/>
          <w:i/>
          <w:szCs w:val="24"/>
        </w:rPr>
        <w:t xml:space="preserve">Maximizing Mobile - New World Bank Report Points to </w:t>
      </w:r>
      <w:r w:rsidR="008C00F5" w:rsidRPr="00CE1742">
        <w:rPr>
          <w:rFonts w:ascii="Arial" w:hAnsi="Arial" w:cs="Arial"/>
          <w:b/>
          <w:i/>
          <w:szCs w:val="24"/>
        </w:rPr>
        <w:t>Human</w:t>
      </w:r>
      <w:r w:rsidRPr="00CE1742">
        <w:rPr>
          <w:rFonts w:ascii="Arial" w:hAnsi="Arial" w:cs="Arial"/>
          <w:b/>
          <w:i/>
          <w:szCs w:val="24"/>
        </w:rPr>
        <w:t xml:space="preserve"> and Economic Development Opportunities</w:t>
      </w:r>
    </w:p>
    <w:p w:rsidR="004E64F5" w:rsidRPr="00196628" w:rsidRDefault="004E64F5" w:rsidP="00DD116D">
      <w:pPr>
        <w:jc w:val="center"/>
        <w:rPr>
          <w:rFonts w:ascii="Arial" w:hAnsi="Arial" w:cs="Arial"/>
          <w:b/>
          <w:szCs w:val="24"/>
        </w:rPr>
      </w:pPr>
    </w:p>
    <w:p w:rsidR="00673DD4" w:rsidRDefault="00D51545" w:rsidP="0040057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WASHINGTON</w:t>
      </w:r>
      <w:r w:rsidR="004E64F5" w:rsidRPr="00BF3BE9">
        <w:rPr>
          <w:rFonts w:ascii="Arial" w:hAnsi="Arial" w:cs="Arial"/>
          <w:b/>
          <w:sz w:val="20"/>
        </w:rPr>
        <w:t xml:space="preserve">, </w:t>
      </w:r>
      <w:r w:rsidR="001D4C2E" w:rsidRPr="00067A2B">
        <w:rPr>
          <w:rFonts w:ascii="Arial" w:hAnsi="Arial" w:cs="Arial"/>
          <w:b/>
          <w:sz w:val="20"/>
        </w:rPr>
        <w:t>July</w:t>
      </w:r>
      <w:r w:rsidRPr="00067A2B">
        <w:rPr>
          <w:rFonts w:ascii="Arial" w:hAnsi="Arial" w:cs="Arial"/>
          <w:b/>
          <w:sz w:val="20"/>
        </w:rPr>
        <w:t xml:space="preserve"> </w:t>
      </w:r>
      <w:r w:rsidR="001D4C2E" w:rsidRPr="00067A2B">
        <w:rPr>
          <w:rFonts w:ascii="Arial" w:hAnsi="Arial" w:cs="Arial"/>
          <w:b/>
          <w:sz w:val="20"/>
        </w:rPr>
        <w:t>1</w:t>
      </w:r>
      <w:r w:rsidR="005C11FA" w:rsidRPr="00067A2B">
        <w:rPr>
          <w:rFonts w:ascii="Arial" w:hAnsi="Arial" w:cs="Arial"/>
          <w:b/>
          <w:sz w:val="20"/>
        </w:rPr>
        <w:t>7</w:t>
      </w:r>
      <w:r w:rsidR="005E5C41" w:rsidRPr="00067A2B">
        <w:rPr>
          <w:rFonts w:ascii="Arial" w:hAnsi="Arial" w:cs="Arial"/>
          <w:b/>
          <w:sz w:val="20"/>
        </w:rPr>
        <w:t>, 2012</w:t>
      </w:r>
      <w:r w:rsidR="005E5C41">
        <w:rPr>
          <w:rFonts w:ascii="Arial" w:hAnsi="Arial" w:cs="Arial"/>
          <w:b/>
          <w:sz w:val="20"/>
        </w:rPr>
        <w:t xml:space="preserve"> </w:t>
      </w:r>
      <w:r w:rsidR="004E64F5" w:rsidRPr="00BF3BE9">
        <w:rPr>
          <w:rFonts w:ascii="Arial" w:hAnsi="Arial" w:cs="Arial"/>
          <w:b/>
          <w:sz w:val="20"/>
        </w:rPr>
        <w:t>---</w:t>
      </w:r>
      <w:r w:rsidR="004E64F5" w:rsidRPr="00BF3BE9">
        <w:rPr>
          <w:rFonts w:ascii="Arial" w:hAnsi="Arial" w:cs="Arial"/>
          <w:sz w:val="20"/>
        </w:rPr>
        <w:t xml:space="preserve"> </w:t>
      </w:r>
      <w:r w:rsidR="0090007A">
        <w:rPr>
          <w:rFonts w:ascii="Arial" w:hAnsi="Arial" w:cs="Arial"/>
          <w:sz w:val="20"/>
        </w:rPr>
        <w:t>A</w:t>
      </w:r>
      <w:r w:rsidR="008F7FFC">
        <w:rPr>
          <w:rFonts w:ascii="Arial" w:hAnsi="Arial" w:cs="Arial"/>
          <w:sz w:val="20"/>
        </w:rPr>
        <w:t>round three-quarters of the world’s inhabitants now have access to a mobile phone</w:t>
      </w:r>
      <w:r w:rsidR="0090007A">
        <w:rPr>
          <w:rFonts w:ascii="Arial" w:hAnsi="Arial" w:cs="Arial"/>
          <w:sz w:val="20"/>
        </w:rPr>
        <w:t xml:space="preserve"> and t</w:t>
      </w:r>
      <w:r w:rsidR="00067A2B">
        <w:rPr>
          <w:rFonts w:ascii="Arial" w:hAnsi="Arial" w:cs="Arial"/>
          <w:sz w:val="20"/>
        </w:rPr>
        <w:t>he mobile communications story is moving to a new level, which is not so much about the phone but how it is used</w:t>
      </w:r>
      <w:r w:rsidR="00D975C7">
        <w:rPr>
          <w:rFonts w:ascii="Arial" w:hAnsi="Arial" w:cs="Arial"/>
          <w:sz w:val="20"/>
        </w:rPr>
        <w:t>, says a new report released today</w:t>
      </w:r>
      <w:r w:rsidR="00C2074A">
        <w:rPr>
          <w:rFonts w:ascii="Arial" w:hAnsi="Arial" w:cs="Arial"/>
          <w:sz w:val="20"/>
        </w:rPr>
        <w:t xml:space="preserve"> by the World Bank and </w:t>
      </w:r>
      <w:r w:rsidR="00ED436E" w:rsidRPr="00ED436E">
        <w:rPr>
          <w:rFonts w:ascii="Arial" w:hAnsi="Arial" w:cs="Arial"/>
          <w:i/>
          <w:sz w:val="20"/>
        </w:rPr>
        <w:t>info</w:t>
      </w:r>
      <w:r w:rsidR="00C2074A">
        <w:rPr>
          <w:rFonts w:ascii="Arial" w:hAnsi="Arial" w:cs="Arial"/>
          <w:sz w:val="20"/>
        </w:rPr>
        <w:t>Dev</w:t>
      </w:r>
      <w:r w:rsidR="00D914BF">
        <w:rPr>
          <w:rFonts w:ascii="Arial" w:hAnsi="Arial" w:cs="Arial"/>
          <w:sz w:val="20"/>
        </w:rPr>
        <w:t>, it</w:t>
      </w:r>
      <w:r w:rsidR="00D914BF" w:rsidRPr="00D914BF">
        <w:rPr>
          <w:rFonts w:ascii="Arial" w:hAnsi="Arial" w:cs="Arial"/>
          <w:sz w:val="20"/>
        </w:rPr>
        <w:t>s technology entrepreneurship and innovation program</w:t>
      </w:r>
      <w:r w:rsidR="00D975C7">
        <w:rPr>
          <w:rFonts w:ascii="Arial" w:hAnsi="Arial" w:cs="Arial"/>
          <w:sz w:val="20"/>
        </w:rPr>
        <w:t>.</w:t>
      </w:r>
      <w:r w:rsidR="009D0DFF">
        <w:rPr>
          <w:rFonts w:ascii="Arial" w:hAnsi="Arial" w:cs="Arial"/>
          <w:sz w:val="20"/>
        </w:rPr>
        <w:t xml:space="preserve"> </w:t>
      </w:r>
      <w:r w:rsidR="0090007A">
        <w:rPr>
          <w:rFonts w:ascii="Arial" w:hAnsi="Arial" w:cs="Arial"/>
          <w:sz w:val="20"/>
        </w:rPr>
        <w:t xml:space="preserve"> The number of mobile subscriptions in use worldwide</w:t>
      </w:r>
      <w:r w:rsidR="00C674B9">
        <w:rPr>
          <w:rFonts w:ascii="Arial" w:hAnsi="Arial" w:cs="Arial"/>
          <w:sz w:val="20"/>
        </w:rPr>
        <w:t xml:space="preserve">, both pre-paid and post-paid, </w:t>
      </w:r>
      <w:r w:rsidR="0090007A">
        <w:rPr>
          <w:rFonts w:ascii="Arial" w:hAnsi="Arial" w:cs="Arial"/>
          <w:sz w:val="20"/>
        </w:rPr>
        <w:t>has grown from fewer than 1 billion in 2000 to over 6 billion now</w:t>
      </w:r>
      <w:r w:rsidR="005F7F04">
        <w:rPr>
          <w:rFonts w:ascii="Arial" w:hAnsi="Arial" w:cs="Arial"/>
          <w:sz w:val="20"/>
        </w:rPr>
        <w:t>, of which nearly 5 billion in developing countries</w:t>
      </w:r>
      <w:r w:rsidR="00C674B9">
        <w:rPr>
          <w:rFonts w:ascii="Arial" w:hAnsi="Arial" w:cs="Arial"/>
          <w:sz w:val="20"/>
        </w:rPr>
        <w:t>. Ownership of multiple subscriptions is becoming increasingly common, suggesting that their number will soon exceed that of the human population.</w:t>
      </w:r>
    </w:p>
    <w:p w:rsidR="00D975C7" w:rsidRDefault="00D975C7" w:rsidP="00400576">
      <w:pPr>
        <w:rPr>
          <w:rFonts w:ascii="Arial" w:hAnsi="Arial" w:cs="Arial"/>
          <w:sz w:val="20"/>
        </w:rPr>
      </w:pPr>
    </w:p>
    <w:p w:rsidR="001973FB" w:rsidRDefault="000444BF" w:rsidP="004005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According to </w:t>
      </w:r>
      <w:r w:rsidR="00D975C7" w:rsidRPr="000444BF">
        <w:rPr>
          <w:rFonts w:ascii="Arial" w:hAnsi="Arial" w:cs="Arial"/>
          <w:b/>
          <w:i/>
          <w:sz w:val="20"/>
        </w:rPr>
        <w:t>Information and Communications for Development 2012: Maximizing Mobile</w:t>
      </w:r>
      <w:r w:rsidRPr="000444BF">
        <w:rPr>
          <w:rFonts w:ascii="Arial" w:hAnsi="Arial" w:cs="Arial"/>
          <w:i/>
          <w:sz w:val="20"/>
        </w:rPr>
        <w:t>,</w:t>
      </w:r>
      <w:r w:rsidR="000A436B">
        <w:rPr>
          <w:rFonts w:ascii="Arial" w:hAnsi="Arial" w:cs="Arial"/>
          <w:b/>
          <w:sz w:val="20"/>
        </w:rPr>
        <w:t xml:space="preserve"> </w:t>
      </w:r>
      <w:r w:rsidR="00067A2B" w:rsidRPr="00067A2B">
        <w:rPr>
          <w:rFonts w:ascii="Arial" w:hAnsi="Arial" w:cs="Arial"/>
          <w:sz w:val="20"/>
        </w:rPr>
        <w:t>m</w:t>
      </w:r>
      <w:r w:rsidR="00ED436E" w:rsidRPr="00ED436E">
        <w:rPr>
          <w:rFonts w:ascii="Arial" w:hAnsi="Arial" w:cs="Arial"/>
          <w:sz w:val="20"/>
        </w:rPr>
        <w:t>ore than 30 billion mobile applications</w:t>
      </w:r>
      <w:r w:rsidR="00C2074A">
        <w:rPr>
          <w:rFonts w:ascii="Arial" w:hAnsi="Arial" w:cs="Arial"/>
          <w:sz w:val="20"/>
        </w:rPr>
        <w:t>, or “apps</w:t>
      </w:r>
      <w:r w:rsidR="00BA4A20">
        <w:rPr>
          <w:rFonts w:ascii="Arial" w:hAnsi="Arial" w:cs="Arial"/>
          <w:sz w:val="20"/>
        </w:rPr>
        <w:t>,</w:t>
      </w:r>
      <w:r w:rsidR="00C2074A">
        <w:rPr>
          <w:rFonts w:ascii="Arial" w:hAnsi="Arial" w:cs="Arial"/>
          <w:sz w:val="20"/>
        </w:rPr>
        <w:t xml:space="preserve">” </w:t>
      </w:r>
      <w:r w:rsidR="009D0DFF">
        <w:rPr>
          <w:rFonts w:ascii="Arial" w:hAnsi="Arial" w:cs="Arial"/>
          <w:sz w:val="20"/>
        </w:rPr>
        <w:t xml:space="preserve">were downloaded </w:t>
      </w:r>
      <w:r w:rsidR="00ED436E" w:rsidRPr="00ED436E">
        <w:rPr>
          <w:rFonts w:ascii="Arial" w:hAnsi="Arial" w:cs="Arial"/>
          <w:sz w:val="20"/>
        </w:rPr>
        <w:t>in 2011</w:t>
      </w:r>
      <w:r w:rsidR="009D0DFF">
        <w:rPr>
          <w:rFonts w:ascii="Arial" w:hAnsi="Arial" w:cs="Arial"/>
          <w:sz w:val="20"/>
        </w:rPr>
        <w:t xml:space="preserve"> – software that extends the capabilities of phones, for instance to become mobile wallets, navigational aids or price comparison tools. </w:t>
      </w:r>
      <w:r w:rsidR="00067A2B">
        <w:rPr>
          <w:rFonts w:ascii="Arial" w:hAnsi="Arial" w:cs="Arial"/>
          <w:sz w:val="20"/>
        </w:rPr>
        <w:t>I</w:t>
      </w:r>
      <w:r w:rsidR="00D975C7">
        <w:rPr>
          <w:rFonts w:ascii="Arial" w:hAnsi="Arial" w:cs="Arial"/>
          <w:sz w:val="20"/>
        </w:rPr>
        <w:t xml:space="preserve">n developing countries, </w:t>
      </w:r>
      <w:r w:rsidR="00067A2B">
        <w:rPr>
          <w:rFonts w:ascii="Arial" w:hAnsi="Arial" w:cs="Arial"/>
          <w:sz w:val="20"/>
        </w:rPr>
        <w:t xml:space="preserve">citizens </w:t>
      </w:r>
      <w:r w:rsidR="009D0DFF">
        <w:rPr>
          <w:rFonts w:ascii="Arial" w:hAnsi="Arial" w:cs="Arial"/>
          <w:sz w:val="20"/>
        </w:rPr>
        <w:t xml:space="preserve">are increasingly using </w:t>
      </w:r>
      <w:r w:rsidR="00067A2B">
        <w:rPr>
          <w:rFonts w:ascii="Arial" w:hAnsi="Arial" w:cs="Arial"/>
          <w:sz w:val="20"/>
        </w:rPr>
        <w:t xml:space="preserve">mobile phones </w:t>
      </w:r>
      <w:r w:rsidR="009D0DFF">
        <w:rPr>
          <w:rFonts w:ascii="Arial" w:hAnsi="Arial" w:cs="Arial"/>
          <w:sz w:val="20"/>
        </w:rPr>
        <w:t>to create new livelihoods and enhance their lifestyles</w:t>
      </w:r>
      <w:r w:rsidR="00067A2B">
        <w:rPr>
          <w:rFonts w:ascii="Arial" w:hAnsi="Arial" w:cs="Arial"/>
          <w:sz w:val="20"/>
        </w:rPr>
        <w:t>, while governments are using them to improve service delivery and citizen feedback mechanisms.</w:t>
      </w:r>
    </w:p>
    <w:p w:rsidR="00D975C7" w:rsidRDefault="00D975C7" w:rsidP="00400576">
      <w:pPr>
        <w:rPr>
          <w:rFonts w:ascii="Arial" w:hAnsi="Arial" w:cs="Arial"/>
          <w:sz w:val="20"/>
        </w:rPr>
      </w:pPr>
    </w:p>
    <w:p w:rsidR="00D975C7" w:rsidRDefault="005D31AE" w:rsidP="00400576">
      <w:pPr>
        <w:rPr>
          <w:rFonts w:ascii="Arial" w:hAnsi="Arial" w:cs="Arial"/>
          <w:sz w:val="20"/>
        </w:rPr>
      </w:pPr>
      <w:r w:rsidRPr="00067A2B">
        <w:rPr>
          <w:rFonts w:ascii="Helv" w:hAnsi="Helv" w:cs="Helv"/>
          <w:i/>
          <w:color w:val="000000"/>
          <w:sz w:val="20"/>
        </w:rPr>
        <w:t>"</w:t>
      </w:r>
      <w:r w:rsidR="005F7F04">
        <w:rPr>
          <w:rFonts w:ascii="Helv" w:hAnsi="Helv" w:cs="Helv"/>
          <w:i/>
          <w:color w:val="000000"/>
          <w:sz w:val="20"/>
        </w:rPr>
        <w:t>M</w:t>
      </w:r>
      <w:r w:rsidR="005F7F04" w:rsidRPr="00067A2B">
        <w:rPr>
          <w:rFonts w:ascii="Helv" w:hAnsi="Helv" w:cs="Helv"/>
          <w:i/>
          <w:color w:val="000000"/>
          <w:sz w:val="20"/>
        </w:rPr>
        <w:t xml:space="preserve">obile </w:t>
      </w:r>
      <w:r w:rsidRPr="00067A2B">
        <w:rPr>
          <w:rFonts w:ascii="Helv" w:hAnsi="Helv" w:cs="Helv"/>
          <w:i/>
          <w:color w:val="000000"/>
          <w:sz w:val="20"/>
        </w:rPr>
        <w:t xml:space="preserve">communications offer major opportunities to advance human and economic development – from providing basic access to health information to making cash payments, spurring job creation, and stimulating citizen involvement in democratic processes,” </w:t>
      </w:r>
      <w:r w:rsidRPr="00067A2B">
        <w:rPr>
          <w:rFonts w:ascii="Helv" w:hAnsi="Helv" w:cs="Helv"/>
          <w:color w:val="000000"/>
          <w:sz w:val="20"/>
        </w:rPr>
        <w:t xml:space="preserve">said </w:t>
      </w:r>
      <w:r w:rsidRPr="00067A2B">
        <w:rPr>
          <w:rFonts w:ascii="Helv" w:hAnsi="Helv" w:cs="Helv"/>
          <w:b/>
          <w:color w:val="000000"/>
          <w:sz w:val="20"/>
        </w:rPr>
        <w:t xml:space="preserve">World Bank Vice President for Sustainable Development Rachel </w:t>
      </w:r>
      <w:proofErr w:type="spellStart"/>
      <w:r w:rsidRPr="00067A2B">
        <w:rPr>
          <w:rFonts w:ascii="Helv" w:hAnsi="Helv" w:cs="Helv"/>
          <w:b/>
          <w:color w:val="000000"/>
          <w:sz w:val="20"/>
        </w:rPr>
        <w:t>Kyte</w:t>
      </w:r>
      <w:proofErr w:type="spellEnd"/>
      <w:r w:rsidRPr="00067A2B">
        <w:rPr>
          <w:rFonts w:ascii="Helv" w:hAnsi="Helv" w:cs="Helv"/>
          <w:color w:val="000000"/>
          <w:sz w:val="20"/>
        </w:rPr>
        <w:t xml:space="preserve">.  </w:t>
      </w:r>
      <w:r w:rsidRPr="00067A2B">
        <w:rPr>
          <w:rFonts w:ascii="Helv" w:hAnsi="Helv" w:cs="Helv"/>
          <w:i/>
          <w:color w:val="000000"/>
          <w:sz w:val="20"/>
        </w:rPr>
        <w:t xml:space="preserve">“The challenge now is to </w:t>
      </w:r>
      <w:r w:rsidR="00067A2B">
        <w:rPr>
          <w:rFonts w:ascii="Helv" w:hAnsi="Helv" w:cs="Helv"/>
          <w:i/>
          <w:color w:val="000000"/>
          <w:sz w:val="20"/>
        </w:rPr>
        <w:t>enable</w:t>
      </w:r>
      <w:r w:rsidRPr="00067A2B">
        <w:rPr>
          <w:rFonts w:ascii="Helv" w:hAnsi="Helv" w:cs="Helv"/>
          <w:i/>
          <w:color w:val="000000"/>
          <w:sz w:val="20"/>
        </w:rPr>
        <w:t xml:space="preserve"> </w:t>
      </w:r>
      <w:r w:rsidR="00067A2B">
        <w:rPr>
          <w:rFonts w:ascii="Helv" w:hAnsi="Helv" w:cs="Helv"/>
          <w:i/>
          <w:color w:val="000000"/>
          <w:sz w:val="20"/>
        </w:rPr>
        <w:t xml:space="preserve">people, businesses, and governments in </w:t>
      </w:r>
      <w:r w:rsidRPr="00067A2B">
        <w:rPr>
          <w:rFonts w:ascii="Helv" w:hAnsi="Helv" w:cs="Helv"/>
          <w:i/>
          <w:color w:val="000000"/>
          <w:sz w:val="20"/>
        </w:rPr>
        <w:t>developing countries to develop their own local</w:t>
      </w:r>
      <w:r w:rsidR="00CE1742" w:rsidRPr="00067A2B">
        <w:rPr>
          <w:rFonts w:ascii="Helv" w:hAnsi="Helv" w:cs="Helv"/>
          <w:i/>
          <w:color w:val="000000"/>
          <w:sz w:val="20"/>
        </w:rPr>
        <w:t>ly-relevant mobile applications</w:t>
      </w:r>
      <w:r w:rsidRPr="00067A2B">
        <w:rPr>
          <w:rFonts w:ascii="Helv" w:hAnsi="Helv" w:cs="Helv"/>
          <w:i/>
          <w:color w:val="000000"/>
          <w:sz w:val="20"/>
        </w:rPr>
        <w:t xml:space="preserve"> so they can take full advantage of these opportunities.”</w:t>
      </w:r>
    </w:p>
    <w:p w:rsidR="00D975C7" w:rsidRDefault="00D975C7" w:rsidP="00400576">
      <w:pPr>
        <w:rPr>
          <w:rFonts w:ascii="Arial" w:hAnsi="Arial" w:cs="Arial"/>
          <w:sz w:val="20"/>
        </w:rPr>
      </w:pPr>
    </w:p>
    <w:p w:rsidR="00B93E81" w:rsidRDefault="00ED436E" w:rsidP="00400576">
      <w:pPr>
        <w:rPr>
          <w:rFonts w:ascii="Arial" w:hAnsi="Arial" w:cs="Arial"/>
          <w:sz w:val="20"/>
        </w:rPr>
      </w:pPr>
      <w:r w:rsidRPr="00ED436E">
        <w:rPr>
          <w:rFonts w:ascii="Arial" w:hAnsi="Arial" w:cs="Arial"/>
          <w:sz w:val="20"/>
        </w:rPr>
        <w:t>This new report,</w:t>
      </w:r>
      <w:r w:rsidR="00D975C7">
        <w:rPr>
          <w:rFonts w:ascii="Arial" w:hAnsi="Arial" w:cs="Arial"/>
          <w:sz w:val="20"/>
        </w:rPr>
        <w:t xml:space="preserve"> the third in the World Bank’s series on Information and Communication Technologies (ICTs) for Development, </w:t>
      </w:r>
      <w:r w:rsidR="00A21D31">
        <w:rPr>
          <w:rFonts w:ascii="Arial" w:hAnsi="Arial" w:cs="Arial"/>
          <w:sz w:val="20"/>
        </w:rPr>
        <w:t>analyzes the growth and evolution of mobile telephony, and the rise of data-based services</w:t>
      </w:r>
      <w:r w:rsidR="000A436B">
        <w:rPr>
          <w:rFonts w:ascii="Arial" w:hAnsi="Arial" w:cs="Arial"/>
          <w:sz w:val="20"/>
        </w:rPr>
        <w:t xml:space="preserve">, </w:t>
      </w:r>
      <w:r w:rsidR="000A436B" w:rsidRPr="000A436B">
        <w:rPr>
          <w:rFonts w:ascii="Arial" w:hAnsi="Arial" w:cs="Arial"/>
          <w:sz w:val="20"/>
        </w:rPr>
        <w:t>including apps</w:t>
      </w:r>
      <w:r w:rsidR="000A436B">
        <w:rPr>
          <w:rFonts w:ascii="Arial" w:hAnsi="Arial" w:cs="Arial"/>
          <w:sz w:val="20"/>
        </w:rPr>
        <w:t>,</w:t>
      </w:r>
      <w:r w:rsidR="00A21D31">
        <w:rPr>
          <w:rFonts w:ascii="Arial" w:hAnsi="Arial" w:cs="Arial"/>
          <w:sz w:val="20"/>
        </w:rPr>
        <w:t xml:space="preserve"> delivered to handheld devices.  </w:t>
      </w:r>
      <w:r w:rsidR="006D5905">
        <w:rPr>
          <w:rFonts w:ascii="Arial" w:hAnsi="Arial" w:cs="Arial"/>
          <w:sz w:val="20"/>
        </w:rPr>
        <w:t>The report explores the consequences for development of the emerging “app economy”, especially in agriculture, health, financial services</w:t>
      </w:r>
      <w:r w:rsidR="00C2074A">
        <w:rPr>
          <w:rFonts w:ascii="Arial" w:hAnsi="Arial" w:cs="Arial"/>
          <w:sz w:val="20"/>
        </w:rPr>
        <w:t xml:space="preserve"> and government, </w:t>
      </w:r>
      <w:r w:rsidR="00BA4A20">
        <w:rPr>
          <w:rFonts w:ascii="Arial" w:hAnsi="Arial" w:cs="Arial"/>
          <w:sz w:val="20"/>
        </w:rPr>
        <w:t>and</w:t>
      </w:r>
      <w:r w:rsidR="00C2074A">
        <w:rPr>
          <w:rFonts w:ascii="Arial" w:hAnsi="Arial" w:cs="Arial"/>
          <w:sz w:val="20"/>
        </w:rPr>
        <w:t xml:space="preserve"> how it is changing approaches to entrepreneurship and employment</w:t>
      </w:r>
      <w:r w:rsidR="006D5905">
        <w:rPr>
          <w:rFonts w:ascii="Arial" w:hAnsi="Arial" w:cs="Arial"/>
          <w:sz w:val="20"/>
        </w:rPr>
        <w:t xml:space="preserve">.  </w:t>
      </w:r>
    </w:p>
    <w:p w:rsidR="00B93E81" w:rsidRDefault="00B93E81" w:rsidP="00400576">
      <w:pPr>
        <w:rPr>
          <w:rFonts w:ascii="Arial" w:hAnsi="Arial" w:cs="Arial"/>
          <w:sz w:val="20"/>
        </w:rPr>
      </w:pPr>
    </w:p>
    <w:p w:rsidR="00B93E81" w:rsidRDefault="00ED436E" w:rsidP="00B93E81">
      <w:pPr>
        <w:rPr>
          <w:rFonts w:ascii="Arial" w:hAnsi="Arial" w:cs="Arial"/>
          <w:sz w:val="20"/>
        </w:rPr>
      </w:pPr>
      <w:r w:rsidRPr="00ED436E">
        <w:rPr>
          <w:rFonts w:ascii="Arial" w:hAnsi="Arial" w:cs="Arial"/>
          <w:i/>
          <w:sz w:val="20"/>
        </w:rPr>
        <w:t>“The mobile revolution is right at the start of its growth curve: mobile devices are becoming cheaper and more powerful while networks are doubling in bandwidth roughly every 18 months and expanding into rural areas,”</w:t>
      </w:r>
      <w:r w:rsidRPr="00ED436E">
        <w:rPr>
          <w:rFonts w:ascii="Arial" w:hAnsi="Arial" w:cs="Arial"/>
          <w:sz w:val="20"/>
        </w:rPr>
        <w:t xml:space="preserve"> said </w:t>
      </w:r>
      <w:r w:rsidRPr="00ED436E">
        <w:rPr>
          <w:rFonts w:ascii="Arial" w:hAnsi="Arial" w:cs="Arial"/>
          <w:b/>
          <w:sz w:val="20"/>
        </w:rPr>
        <w:t xml:space="preserve">Tim Kelly, Lead ICT Policy Specialist at the World Bank </w:t>
      </w:r>
      <w:r w:rsidR="0078424F" w:rsidRPr="0078424F">
        <w:rPr>
          <w:rFonts w:ascii="Arial" w:hAnsi="Arial" w:cs="Arial"/>
          <w:sz w:val="20"/>
        </w:rPr>
        <w:t xml:space="preserve">and one of the authors of the report. </w:t>
      </w:r>
      <w:r w:rsidRPr="00ED436E">
        <w:rPr>
          <w:rFonts w:ascii="Arial" w:hAnsi="Arial" w:cs="Arial"/>
          <w:sz w:val="20"/>
        </w:rPr>
        <w:t xml:space="preserve"> </w:t>
      </w:r>
    </w:p>
    <w:p w:rsidR="00B93E81" w:rsidRDefault="00B93E81" w:rsidP="00B93E81">
      <w:pPr>
        <w:rPr>
          <w:rFonts w:ascii="Arial" w:hAnsi="Arial" w:cs="Arial"/>
          <w:sz w:val="20"/>
        </w:rPr>
      </w:pPr>
    </w:p>
    <w:p w:rsidR="00D975C7" w:rsidRDefault="00B93E81" w:rsidP="004005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Countries around the world are taking advantage of </w:t>
      </w:r>
      <w:r w:rsidR="006D5905">
        <w:rPr>
          <w:rFonts w:ascii="Arial" w:hAnsi="Arial" w:cs="Arial"/>
          <w:sz w:val="20"/>
        </w:rPr>
        <w:t xml:space="preserve">this </w:t>
      </w:r>
      <w:r w:rsidR="00485DF2">
        <w:rPr>
          <w:rFonts w:ascii="Arial" w:hAnsi="Arial" w:cs="Arial"/>
          <w:sz w:val="20"/>
        </w:rPr>
        <w:t>potential</w:t>
      </w:r>
      <w:r w:rsidR="000444BF">
        <w:rPr>
          <w:rFonts w:ascii="Arial" w:hAnsi="Arial" w:cs="Arial"/>
          <w:sz w:val="20"/>
        </w:rPr>
        <w:t>, for example</w:t>
      </w:r>
      <w:r w:rsidR="00AF22B5">
        <w:rPr>
          <w:rFonts w:ascii="Arial" w:hAnsi="Arial" w:cs="Arial"/>
          <w:sz w:val="20"/>
        </w:rPr>
        <w:t>:</w:t>
      </w:r>
    </w:p>
    <w:p w:rsidR="00AF22B5" w:rsidRDefault="00AF22B5" w:rsidP="00400576">
      <w:pPr>
        <w:rPr>
          <w:rFonts w:ascii="Arial" w:hAnsi="Arial" w:cs="Arial"/>
          <w:sz w:val="20"/>
        </w:rPr>
      </w:pPr>
    </w:p>
    <w:p w:rsidR="00B93E81" w:rsidRDefault="00B93E81" w:rsidP="00AF22B5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</w:t>
      </w:r>
      <w:r w:rsidRPr="00B93E81">
        <w:rPr>
          <w:rFonts w:ascii="Arial" w:hAnsi="Arial" w:cs="Arial"/>
          <w:b/>
          <w:sz w:val="20"/>
        </w:rPr>
        <w:t>India</w:t>
      </w:r>
      <w:r>
        <w:rPr>
          <w:rFonts w:ascii="Arial" w:hAnsi="Arial" w:cs="Arial"/>
          <w:sz w:val="20"/>
        </w:rPr>
        <w:t xml:space="preserve">, the state of Kerala’s </w:t>
      </w:r>
      <w:proofErr w:type="spellStart"/>
      <w:r>
        <w:rPr>
          <w:rFonts w:ascii="Arial" w:hAnsi="Arial" w:cs="Arial"/>
          <w:sz w:val="20"/>
        </w:rPr>
        <w:t>mGovernment</w:t>
      </w:r>
      <w:proofErr w:type="spellEnd"/>
      <w:r>
        <w:rPr>
          <w:rFonts w:ascii="Arial" w:hAnsi="Arial" w:cs="Arial"/>
          <w:sz w:val="20"/>
        </w:rPr>
        <w:t xml:space="preserve"> program has deployed over 20 applications and facilitated more than 3 million interactions between the government and citizens since its launch in December 2010.</w:t>
      </w:r>
    </w:p>
    <w:p w:rsidR="00F6074B" w:rsidRDefault="00F6074B" w:rsidP="00F6074B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 w:rsidRPr="00B93E81">
        <w:rPr>
          <w:rFonts w:ascii="Arial" w:hAnsi="Arial" w:cs="Arial"/>
          <w:b/>
          <w:sz w:val="20"/>
        </w:rPr>
        <w:t>Kenya</w:t>
      </w:r>
      <w:r>
        <w:rPr>
          <w:rFonts w:ascii="Arial" w:hAnsi="Arial" w:cs="Arial"/>
          <w:b/>
          <w:sz w:val="20"/>
        </w:rPr>
        <w:t xml:space="preserve"> </w:t>
      </w:r>
      <w:r w:rsidRPr="00B93E81">
        <w:rPr>
          <w:rFonts w:ascii="Arial" w:hAnsi="Arial" w:cs="Arial"/>
          <w:sz w:val="20"/>
        </w:rPr>
        <w:t>has emerged as a leading player in mobile for development, largely due to the success of the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M-PESA mobile payment ecosystem.</w:t>
      </w:r>
      <w:r w:rsidR="00E44E41">
        <w:rPr>
          <w:rFonts w:ascii="Arial" w:hAnsi="Arial" w:cs="Arial"/>
          <w:sz w:val="20"/>
        </w:rPr>
        <w:t xml:space="preserve">  </w:t>
      </w:r>
      <w:r w:rsidR="00B23F2F">
        <w:rPr>
          <w:rFonts w:ascii="Arial" w:hAnsi="Arial" w:cs="Arial"/>
          <w:sz w:val="20"/>
        </w:rPr>
        <w:t xml:space="preserve">Nairobi-based </w:t>
      </w:r>
      <w:proofErr w:type="spellStart"/>
      <w:r w:rsidR="00067A2B">
        <w:rPr>
          <w:rFonts w:ascii="Arial" w:hAnsi="Arial" w:cs="Arial"/>
          <w:sz w:val="20"/>
        </w:rPr>
        <w:t>AkiraChix</w:t>
      </w:r>
      <w:proofErr w:type="spellEnd"/>
      <w:r w:rsidR="00CA1159">
        <w:rPr>
          <w:rFonts w:ascii="Arial" w:hAnsi="Arial" w:cs="Arial"/>
          <w:sz w:val="20"/>
        </w:rPr>
        <w:t>, for example,</w:t>
      </w:r>
      <w:r w:rsidR="00B23F2F">
        <w:rPr>
          <w:rFonts w:ascii="Arial" w:hAnsi="Arial" w:cs="Arial"/>
          <w:sz w:val="20"/>
        </w:rPr>
        <w:t xml:space="preserve"> provides networking and training for women technologists</w:t>
      </w:r>
      <w:r w:rsidR="00525F28">
        <w:rPr>
          <w:rFonts w:ascii="Arial" w:hAnsi="Arial" w:cs="Arial"/>
          <w:sz w:val="20"/>
        </w:rPr>
        <w:t>.</w:t>
      </w:r>
    </w:p>
    <w:p w:rsidR="00F6074B" w:rsidRPr="00AF22B5" w:rsidRDefault="00F6074B" w:rsidP="00F6074B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</w:t>
      </w:r>
      <w:r w:rsidRPr="0064248F">
        <w:rPr>
          <w:rFonts w:ascii="Arial" w:hAnsi="Arial" w:cs="Arial"/>
          <w:b/>
          <w:sz w:val="20"/>
        </w:rPr>
        <w:t>Palestine</w:t>
      </w:r>
      <w:r>
        <w:rPr>
          <w:rFonts w:ascii="Arial" w:hAnsi="Arial" w:cs="Arial"/>
          <w:sz w:val="20"/>
        </w:rPr>
        <w:t xml:space="preserve">, </w:t>
      </w:r>
      <w:proofErr w:type="spellStart"/>
      <w:r w:rsidR="00E44E41">
        <w:rPr>
          <w:rFonts w:ascii="Arial" w:hAnsi="Arial" w:cs="Arial"/>
          <w:sz w:val="20"/>
        </w:rPr>
        <w:t>Souktel’s</w:t>
      </w:r>
      <w:proofErr w:type="spellEnd"/>
      <w:r w:rsidR="00E44E41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JobMatch</w:t>
      </w:r>
      <w:proofErr w:type="spellEnd"/>
      <w:r w:rsidR="00E44E41">
        <w:rPr>
          <w:rFonts w:ascii="Arial" w:hAnsi="Arial" w:cs="Arial"/>
          <w:sz w:val="20"/>
        </w:rPr>
        <w:t xml:space="preserve"> service</w:t>
      </w:r>
      <w:r>
        <w:rPr>
          <w:rFonts w:ascii="Arial" w:hAnsi="Arial" w:cs="Arial"/>
          <w:sz w:val="20"/>
        </w:rPr>
        <w:t xml:space="preserve"> is </w:t>
      </w:r>
      <w:r w:rsidR="00E44E41">
        <w:rPr>
          <w:rFonts w:ascii="Arial" w:hAnsi="Arial" w:cs="Arial"/>
          <w:sz w:val="20"/>
        </w:rPr>
        <w:t xml:space="preserve">helping </w:t>
      </w:r>
      <w:r>
        <w:rPr>
          <w:rFonts w:ascii="Arial" w:hAnsi="Arial" w:cs="Arial"/>
          <w:sz w:val="20"/>
        </w:rPr>
        <w:t xml:space="preserve">young people </w:t>
      </w:r>
      <w:r w:rsidR="00FC6BD2">
        <w:rPr>
          <w:rFonts w:ascii="Arial" w:hAnsi="Arial" w:cs="Arial"/>
          <w:sz w:val="20"/>
        </w:rPr>
        <w:t xml:space="preserve">find </w:t>
      </w:r>
      <w:r>
        <w:rPr>
          <w:rFonts w:ascii="Arial" w:hAnsi="Arial" w:cs="Arial"/>
          <w:sz w:val="20"/>
        </w:rPr>
        <w:t xml:space="preserve">jobs.  College graduates using the service reported a reduction in the time spent looking for employment from an average </w:t>
      </w:r>
      <w:r w:rsidR="000A436B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>twelve weeks to one week or less</w:t>
      </w:r>
      <w:r w:rsidR="00E44E41">
        <w:rPr>
          <w:rFonts w:ascii="Arial" w:hAnsi="Arial" w:cs="Arial"/>
          <w:sz w:val="20"/>
        </w:rPr>
        <w:t>, and an increase in wages of up to 50 percent</w:t>
      </w:r>
      <w:r>
        <w:rPr>
          <w:rFonts w:ascii="Arial" w:hAnsi="Arial" w:cs="Arial"/>
          <w:sz w:val="20"/>
        </w:rPr>
        <w:t>.</w:t>
      </w:r>
    </w:p>
    <w:p w:rsidR="00714B7B" w:rsidRDefault="00714B7B" w:rsidP="00400576">
      <w:pPr>
        <w:rPr>
          <w:rFonts w:ascii="Arial" w:hAnsi="Arial" w:cs="Arial"/>
          <w:sz w:val="20"/>
        </w:rPr>
      </w:pPr>
    </w:p>
    <w:p w:rsidR="001973FB" w:rsidRDefault="006D5905" w:rsidP="004005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report emphasizes the </w:t>
      </w:r>
      <w:r w:rsidR="00655E49">
        <w:rPr>
          <w:rFonts w:ascii="Arial" w:hAnsi="Arial" w:cs="Arial"/>
          <w:sz w:val="20"/>
        </w:rPr>
        <w:t xml:space="preserve">role </w:t>
      </w:r>
      <w:r>
        <w:rPr>
          <w:rFonts w:ascii="Arial" w:hAnsi="Arial" w:cs="Arial"/>
          <w:sz w:val="20"/>
        </w:rPr>
        <w:t xml:space="preserve">of governments </w:t>
      </w:r>
      <w:r w:rsidR="00E44E41">
        <w:rPr>
          <w:rFonts w:ascii="Arial" w:hAnsi="Arial" w:cs="Arial"/>
          <w:sz w:val="20"/>
        </w:rPr>
        <w:t xml:space="preserve">in </w:t>
      </w:r>
      <w:r w:rsidR="00A53F8A">
        <w:rPr>
          <w:rFonts w:ascii="Arial" w:hAnsi="Arial" w:cs="Arial"/>
          <w:sz w:val="20"/>
        </w:rPr>
        <w:t>enabling</w:t>
      </w:r>
      <w:r w:rsidR="00E44E41">
        <w:rPr>
          <w:rFonts w:ascii="Arial" w:hAnsi="Arial" w:cs="Arial"/>
          <w:sz w:val="20"/>
        </w:rPr>
        <w:t xml:space="preserve"> m</w:t>
      </w:r>
      <w:r w:rsidR="0081477F">
        <w:rPr>
          <w:rFonts w:ascii="Arial" w:hAnsi="Arial" w:cs="Arial"/>
          <w:sz w:val="20"/>
        </w:rPr>
        <w:t xml:space="preserve">obile application development. </w:t>
      </w:r>
      <w:r w:rsidR="000E368E">
        <w:rPr>
          <w:rFonts w:ascii="Arial" w:hAnsi="Arial" w:cs="Arial"/>
          <w:sz w:val="20"/>
        </w:rPr>
        <w:t xml:space="preserve">It </w:t>
      </w:r>
      <w:r w:rsidR="00E46F9F">
        <w:rPr>
          <w:rFonts w:ascii="Arial" w:hAnsi="Arial" w:cs="Arial"/>
          <w:sz w:val="20"/>
        </w:rPr>
        <w:t xml:space="preserve">also highlights </w:t>
      </w:r>
      <w:r w:rsidR="000E368E">
        <w:rPr>
          <w:rFonts w:ascii="Arial" w:hAnsi="Arial" w:cs="Arial"/>
          <w:sz w:val="20"/>
        </w:rPr>
        <w:t xml:space="preserve">how </w:t>
      </w:r>
      <w:r w:rsidR="00E46F9F">
        <w:rPr>
          <w:rFonts w:ascii="Arial" w:hAnsi="Arial" w:cs="Arial"/>
          <w:sz w:val="20"/>
        </w:rPr>
        <w:t xml:space="preserve">mobile </w:t>
      </w:r>
      <w:r w:rsidR="0037661F">
        <w:rPr>
          <w:rFonts w:ascii="Arial" w:hAnsi="Arial" w:cs="Arial"/>
          <w:sz w:val="20"/>
        </w:rPr>
        <w:t>innovation</w:t>
      </w:r>
      <w:r w:rsidR="001973FB">
        <w:rPr>
          <w:rFonts w:ascii="Arial" w:hAnsi="Arial" w:cs="Arial"/>
          <w:sz w:val="20"/>
        </w:rPr>
        <w:t xml:space="preserve"> labs </w:t>
      </w:r>
      <w:r w:rsidR="00E46F9F">
        <w:rPr>
          <w:rFonts w:ascii="Arial" w:hAnsi="Arial" w:cs="Arial"/>
          <w:sz w:val="20"/>
        </w:rPr>
        <w:t xml:space="preserve">– shared spaces for </w:t>
      </w:r>
      <w:r w:rsidR="001973FB">
        <w:rPr>
          <w:rFonts w:ascii="Arial" w:hAnsi="Arial" w:cs="Arial"/>
          <w:sz w:val="20"/>
        </w:rPr>
        <w:t>training developers and incubating start-ups</w:t>
      </w:r>
      <w:r w:rsidR="00E46F9F">
        <w:rPr>
          <w:rFonts w:ascii="Arial" w:hAnsi="Arial" w:cs="Arial"/>
          <w:sz w:val="20"/>
        </w:rPr>
        <w:t xml:space="preserve"> – </w:t>
      </w:r>
      <w:r w:rsidR="000E368E">
        <w:rPr>
          <w:rFonts w:ascii="Arial" w:hAnsi="Arial" w:cs="Arial"/>
          <w:sz w:val="20"/>
        </w:rPr>
        <w:t>can help</w:t>
      </w:r>
      <w:r w:rsidR="00E46F9F">
        <w:rPr>
          <w:rFonts w:ascii="Arial" w:hAnsi="Arial" w:cs="Arial"/>
          <w:sz w:val="20"/>
        </w:rPr>
        <w:t xml:space="preserve"> </w:t>
      </w:r>
      <w:r w:rsidR="000444BF">
        <w:rPr>
          <w:rFonts w:ascii="Arial" w:hAnsi="Arial" w:cs="Arial"/>
          <w:sz w:val="20"/>
        </w:rPr>
        <w:t xml:space="preserve">bring </w:t>
      </w:r>
      <w:r w:rsidR="00950301">
        <w:rPr>
          <w:rFonts w:ascii="Arial" w:hAnsi="Arial" w:cs="Arial"/>
          <w:sz w:val="20"/>
        </w:rPr>
        <w:t xml:space="preserve">new </w:t>
      </w:r>
      <w:r w:rsidR="000444BF">
        <w:rPr>
          <w:rFonts w:ascii="Arial" w:hAnsi="Arial" w:cs="Arial"/>
          <w:sz w:val="20"/>
        </w:rPr>
        <w:t>apps to market</w:t>
      </w:r>
      <w:r w:rsidR="00E46F9F">
        <w:rPr>
          <w:rFonts w:ascii="Arial" w:hAnsi="Arial" w:cs="Arial"/>
          <w:sz w:val="20"/>
        </w:rPr>
        <w:t xml:space="preserve">.  For instance, </w:t>
      </w:r>
      <w:r w:rsidR="00E46F9F" w:rsidRPr="00E46F9F">
        <w:rPr>
          <w:rFonts w:ascii="Arial" w:hAnsi="Arial" w:cs="Arial"/>
          <w:i/>
          <w:sz w:val="20"/>
        </w:rPr>
        <w:t>info</w:t>
      </w:r>
      <w:r w:rsidR="00E46F9F">
        <w:rPr>
          <w:rFonts w:ascii="Arial" w:hAnsi="Arial" w:cs="Arial"/>
          <w:sz w:val="20"/>
        </w:rPr>
        <w:t>Dev</w:t>
      </w:r>
      <w:r w:rsidR="0029342E" w:rsidRPr="0029342E">
        <w:rPr>
          <w:rFonts w:ascii="Arial" w:hAnsi="Arial" w:cs="Arial"/>
          <w:sz w:val="20"/>
        </w:rPr>
        <w:t xml:space="preserve">, </w:t>
      </w:r>
      <w:r w:rsidR="00E46F9F">
        <w:rPr>
          <w:rFonts w:ascii="Arial" w:hAnsi="Arial" w:cs="Arial"/>
          <w:sz w:val="20"/>
        </w:rPr>
        <w:t xml:space="preserve">in collaboration with the Government of Finland and Nokia, has established five </w:t>
      </w:r>
      <w:r w:rsidR="001973FB">
        <w:rPr>
          <w:rFonts w:ascii="Arial" w:hAnsi="Arial" w:cs="Arial"/>
          <w:sz w:val="20"/>
        </w:rPr>
        <w:t xml:space="preserve">regional mobile </w:t>
      </w:r>
      <w:r w:rsidR="0037661F">
        <w:rPr>
          <w:rFonts w:ascii="Arial" w:hAnsi="Arial" w:cs="Arial"/>
          <w:sz w:val="20"/>
        </w:rPr>
        <w:t>innovation</w:t>
      </w:r>
      <w:r w:rsidR="001973FB">
        <w:rPr>
          <w:rFonts w:ascii="Arial" w:hAnsi="Arial" w:cs="Arial"/>
          <w:sz w:val="20"/>
        </w:rPr>
        <w:t xml:space="preserve"> labs (</w:t>
      </w:r>
      <w:r w:rsidR="00E46F9F">
        <w:rPr>
          <w:rFonts w:ascii="Arial" w:hAnsi="Arial" w:cs="Arial"/>
          <w:sz w:val="20"/>
        </w:rPr>
        <w:t>mLabs</w:t>
      </w:r>
      <w:r w:rsidR="001973FB">
        <w:rPr>
          <w:rFonts w:ascii="Arial" w:hAnsi="Arial" w:cs="Arial"/>
          <w:sz w:val="20"/>
        </w:rPr>
        <w:t>)</w:t>
      </w:r>
      <w:r w:rsidR="00E46F9F">
        <w:rPr>
          <w:rFonts w:ascii="Arial" w:hAnsi="Arial" w:cs="Arial"/>
          <w:sz w:val="20"/>
        </w:rPr>
        <w:t xml:space="preserve"> in Armenia, Kenya, Pakistan, South Africa</w:t>
      </w:r>
      <w:r w:rsidR="002614FC">
        <w:rPr>
          <w:rFonts w:ascii="Arial" w:hAnsi="Arial" w:cs="Arial"/>
          <w:sz w:val="20"/>
        </w:rPr>
        <w:t>,</w:t>
      </w:r>
      <w:r w:rsidR="00E46F9F">
        <w:rPr>
          <w:rFonts w:ascii="Arial" w:hAnsi="Arial" w:cs="Arial"/>
          <w:sz w:val="20"/>
        </w:rPr>
        <w:t xml:space="preserve"> and Vietnam</w:t>
      </w:r>
      <w:r w:rsidR="001973FB">
        <w:rPr>
          <w:rFonts w:ascii="Arial" w:hAnsi="Arial" w:cs="Arial"/>
          <w:sz w:val="20"/>
        </w:rPr>
        <w:t xml:space="preserve">. </w:t>
      </w:r>
      <w:proofErr w:type="gramStart"/>
      <w:r w:rsidR="00ED436E" w:rsidRPr="00ED436E">
        <w:rPr>
          <w:rFonts w:ascii="Arial" w:hAnsi="Arial" w:cs="Arial"/>
          <w:i/>
          <w:sz w:val="20"/>
        </w:rPr>
        <w:t>info</w:t>
      </w:r>
      <w:r w:rsidR="001973FB">
        <w:rPr>
          <w:rFonts w:ascii="Arial" w:hAnsi="Arial" w:cs="Arial"/>
          <w:sz w:val="20"/>
        </w:rPr>
        <w:t>Dev</w:t>
      </w:r>
      <w:proofErr w:type="gramEnd"/>
      <w:r w:rsidR="001973FB">
        <w:rPr>
          <w:rFonts w:ascii="Arial" w:hAnsi="Arial" w:cs="Arial"/>
          <w:sz w:val="20"/>
        </w:rPr>
        <w:t xml:space="preserve"> is also using mobile social networking to bring grassroots entrepreneurs together with </w:t>
      </w:r>
      <w:r w:rsidR="0037661F">
        <w:rPr>
          <w:rFonts w:ascii="Arial" w:hAnsi="Arial" w:cs="Arial"/>
          <w:sz w:val="20"/>
        </w:rPr>
        <w:t>other stakeholders in</w:t>
      </w:r>
      <w:r w:rsidR="001973FB">
        <w:rPr>
          <w:rFonts w:ascii="Arial" w:hAnsi="Arial" w:cs="Arial"/>
          <w:sz w:val="20"/>
        </w:rPr>
        <w:t xml:space="preserve"> mobile hubs (</w:t>
      </w:r>
      <w:proofErr w:type="spellStart"/>
      <w:r w:rsidR="001973FB">
        <w:rPr>
          <w:rFonts w:ascii="Arial" w:hAnsi="Arial" w:cs="Arial"/>
          <w:sz w:val="20"/>
        </w:rPr>
        <w:t>mHubs</w:t>
      </w:r>
      <w:proofErr w:type="spellEnd"/>
      <w:r w:rsidR="001973FB">
        <w:rPr>
          <w:rFonts w:ascii="Arial" w:hAnsi="Arial" w:cs="Arial"/>
          <w:sz w:val="20"/>
        </w:rPr>
        <w:t>).</w:t>
      </w:r>
    </w:p>
    <w:p w:rsidR="00E46F9F" w:rsidRDefault="00E46F9F" w:rsidP="00400576">
      <w:pPr>
        <w:rPr>
          <w:rFonts w:ascii="Arial" w:hAnsi="Arial" w:cs="Arial"/>
          <w:sz w:val="20"/>
        </w:rPr>
      </w:pPr>
    </w:p>
    <w:p w:rsidR="00E46F9F" w:rsidRDefault="00E46F9F" w:rsidP="00400576">
      <w:pPr>
        <w:rPr>
          <w:rFonts w:ascii="Arial" w:hAnsi="Arial" w:cs="Arial"/>
          <w:sz w:val="20"/>
        </w:rPr>
      </w:pPr>
      <w:r w:rsidRPr="00C2327C">
        <w:rPr>
          <w:rFonts w:ascii="Arial" w:hAnsi="Arial" w:cs="Arial"/>
          <w:i/>
          <w:sz w:val="20"/>
        </w:rPr>
        <w:t xml:space="preserve">“Most businesses based around mobile app technology are at an early stage of development, but may </w:t>
      </w:r>
      <w:r w:rsidR="000A436B" w:rsidRPr="00C2327C">
        <w:rPr>
          <w:rFonts w:ascii="Arial" w:hAnsi="Arial" w:cs="Arial"/>
          <w:i/>
          <w:sz w:val="20"/>
        </w:rPr>
        <w:t xml:space="preserve">hold </w:t>
      </w:r>
      <w:r w:rsidRPr="00C2327C">
        <w:rPr>
          <w:rFonts w:ascii="Arial" w:hAnsi="Arial" w:cs="Arial"/>
          <w:i/>
          <w:sz w:val="20"/>
        </w:rPr>
        <w:t xml:space="preserve">enormous employment and economic potential, similar to that of the software industry in the </w:t>
      </w:r>
      <w:r w:rsidR="0037661F" w:rsidRPr="00C2327C">
        <w:rPr>
          <w:rFonts w:ascii="Arial" w:hAnsi="Arial" w:cs="Arial"/>
          <w:i/>
          <w:sz w:val="20"/>
        </w:rPr>
        <w:t xml:space="preserve">1980s and </w:t>
      </w:r>
      <w:r w:rsidR="002614FC" w:rsidRPr="00C2327C">
        <w:rPr>
          <w:rFonts w:ascii="Arial" w:hAnsi="Arial" w:cs="Arial"/>
          <w:i/>
          <w:sz w:val="20"/>
        </w:rPr>
        <w:t>19</w:t>
      </w:r>
      <w:r w:rsidR="0037661F" w:rsidRPr="00C2327C">
        <w:rPr>
          <w:rFonts w:ascii="Arial" w:hAnsi="Arial" w:cs="Arial"/>
          <w:i/>
          <w:sz w:val="20"/>
        </w:rPr>
        <w:t>90s</w:t>
      </w:r>
      <w:r w:rsidRPr="00C2327C">
        <w:rPr>
          <w:rFonts w:ascii="Arial" w:hAnsi="Arial" w:cs="Arial"/>
          <w:i/>
          <w:sz w:val="20"/>
        </w:rPr>
        <w:t xml:space="preserve">.  Supporting </w:t>
      </w:r>
      <w:r w:rsidR="0037661F" w:rsidRPr="00C2327C">
        <w:rPr>
          <w:rFonts w:ascii="Arial" w:hAnsi="Arial" w:cs="Arial"/>
          <w:i/>
          <w:sz w:val="20"/>
        </w:rPr>
        <w:t xml:space="preserve">the </w:t>
      </w:r>
      <w:r w:rsidRPr="00C2327C">
        <w:rPr>
          <w:rFonts w:ascii="Arial" w:hAnsi="Arial" w:cs="Arial"/>
          <w:i/>
          <w:sz w:val="20"/>
        </w:rPr>
        <w:t xml:space="preserve">networking and incubation of entrepreneurs is </w:t>
      </w:r>
      <w:r w:rsidR="000444BF" w:rsidRPr="00C2327C">
        <w:rPr>
          <w:rFonts w:ascii="Arial" w:hAnsi="Arial" w:cs="Arial"/>
          <w:i/>
          <w:sz w:val="20"/>
        </w:rPr>
        <w:t>essential</w:t>
      </w:r>
      <w:r w:rsidRPr="00C2327C">
        <w:rPr>
          <w:rFonts w:ascii="Arial" w:hAnsi="Arial" w:cs="Arial"/>
          <w:i/>
          <w:sz w:val="20"/>
        </w:rPr>
        <w:t xml:space="preserve"> to ensure </w:t>
      </w:r>
      <w:r w:rsidR="000A436B" w:rsidRPr="00C2327C">
        <w:rPr>
          <w:rFonts w:ascii="Arial" w:hAnsi="Arial" w:cs="Arial"/>
          <w:i/>
          <w:sz w:val="20"/>
        </w:rPr>
        <w:t xml:space="preserve">that </w:t>
      </w:r>
      <w:r w:rsidRPr="00C2327C">
        <w:rPr>
          <w:rFonts w:ascii="Arial" w:hAnsi="Arial" w:cs="Arial"/>
          <w:i/>
          <w:sz w:val="20"/>
        </w:rPr>
        <w:t>such potential is tapped,”</w:t>
      </w:r>
      <w:r w:rsidRPr="00C2327C">
        <w:rPr>
          <w:rFonts w:ascii="Arial" w:hAnsi="Arial" w:cs="Arial"/>
          <w:sz w:val="20"/>
        </w:rPr>
        <w:t xml:space="preserve"> said </w:t>
      </w:r>
      <w:r w:rsidRPr="00C2327C">
        <w:rPr>
          <w:rFonts w:ascii="Arial" w:hAnsi="Arial" w:cs="Arial"/>
          <w:b/>
          <w:sz w:val="20"/>
        </w:rPr>
        <w:t xml:space="preserve">Valerie D’Costa, Program Manager of </w:t>
      </w:r>
      <w:r w:rsidRPr="00C2327C">
        <w:rPr>
          <w:rFonts w:ascii="Arial" w:hAnsi="Arial" w:cs="Arial"/>
          <w:b/>
          <w:i/>
          <w:sz w:val="20"/>
        </w:rPr>
        <w:t>info</w:t>
      </w:r>
      <w:r w:rsidRPr="00C2327C">
        <w:rPr>
          <w:rFonts w:ascii="Arial" w:hAnsi="Arial" w:cs="Arial"/>
          <w:b/>
          <w:sz w:val="20"/>
        </w:rPr>
        <w:t>Dev</w:t>
      </w:r>
      <w:r w:rsidRPr="00C2327C">
        <w:rPr>
          <w:rFonts w:ascii="Arial" w:hAnsi="Arial" w:cs="Arial"/>
          <w:sz w:val="20"/>
        </w:rPr>
        <w:t>.</w:t>
      </w:r>
    </w:p>
    <w:p w:rsidR="00E46F9F" w:rsidRDefault="00E46F9F" w:rsidP="00400576">
      <w:pPr>
        <w:rPr>
          <w:rFonts w:ascii="Arial" w:hAnsi="Arial" w:cs="Arial"/>
          <w:sz w:val="20"/>
        </w:rPr>
      </w:pPr>
    </w:p>
    <w:p w:rsidR="00E46F9F" w:rsidRDefault="00655E49" w:rsidP="004005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report</w:t>
      </w:r>
      <w:r w:rsidR="00D914BF">
        <w:rPr>
          <w:rFonts w:ascii="Arial" w:hAnsi="Arial" w:cs="Arial"/>
          <w:sz w:val="20"/>
        </w:rPr>
        <w:t xml:space="preserve"> benefits from research funded by the Ministry for Foreign Affairs of the Government of Finland, the Korea Trust Fund for ICT4D</w:t>
      </w:r>
      <w:r w:rsidR="00D3037C">
        <w:rPr>
          <w:rFonts w:ascii="Arial" w:hAnsi="Arial" w:cs="Arial"/>
          <w:sz w:val="20"/>
        </w:rPr>
        <w:t>,</w:t>
      </w:r>
      <w:r w:rsidR="00D914BF">
        <w:rPr>
          <w:rFonts w:ascii="Arial" w:hAnsi="Arial" w:cs="Arial"/>
          <w:sz w:val="20"/>
        </w:rPr>
        <w:t xml:space="preserve"> and </w:t>
      </w:r>
      <w:proofErr w:type="spellStart"/>
      <w:r w:rsidR="00D914BF">
        <w:rPr>
          <w:rFonts w:ascii="Arial" w:hAnsi="Arial" w:cs="Arial"/>
          <w:sz w:val="20"/>
        </w:rPr>
        <w:t>UKaid</w:t>
      </w:r>
      <w:proofErr w:type="spellEnd"/>
      <w:r w:rsidR="00D914BF">
        <w:rPr>
          <w:rFonts w:ascii="Arial" w:hAnsi="Arial" w:cs="Arial"/>
          <w:sz w:val="20"/>
        </w:rPr>
        <w:t>. It</w:t>
      </w:r>
      <w:r>
        <w:rPr>
          <w:rFonts w:ascii="Arial" w:hAnsi="Arial" w:cs="Arial"/>
          <w:sz w:val="20"/>
        </w:rPr>
        <w:t xml:space="preserve"> features at-a-glance tables for </w:t>
      </w:r>
      <w:r w:rsidR="000A436B">
        <w:rPr>
          <w:rFonts w:ascii="Arial" w:hAnsi="Arial" w:cs="Arial"/>
          <w:sz w:val="20"/>
        </w:rPr>
        <w:t>more than 150</w:t>
      </w:r>
      <w:r>
        <w:rPr>
          <w:rFonts w:ascii="Arial" w:hAnsi="Arial" w:cs="Arial"/>
          <w:sz w:val="20"/>
        </w:rPr>
        <w:t xml:space="preserve"> economies showing the latest available data and indicators for the mobile sector.  It also introduces an analytical tool for examining the relevant performance indicators for each country’s mobile sector, so </w:t>
      </w:r>
      <w:r w:rsidR="0037661F">
        <w:rPr>
          <w:rFonts w:ascii="Arial" w:hAnsi="Arial" w:cs="Arial"/>
          <w:sz w:val="20"/>
        </w:rPr>
        <w:t xml:space="preserve">that </w:t>
      </w:r>
      <w:r>
        <w:rPr>
          <w:rFonts w:ascii="Arial" w:hAnsi="Arial" w:cs="Arial"/>
          <w:sz w:val="20"/>
        </w:rPr>
        <w:t>policy-makers can assess their capacities relative to other countries.</w:t>
      </w:r>
    </w:p>
    <w:p w:rsidR="00455FAD" w:rsidRDefault="00455FAD" w:rsidP="00400576">
      <w:pPr>
        <w:rPr>
          <w:rFonts w:ascii="Arial" w:hAnsi="Arial" w:cs="Arial"/>
          <w:sz w:val="20"/>
        </w:rPr>
      </w:pPr>
    </w:p>
    <w:p w:rsidR="00196628" w:rsidRPr="00CE1742" w:rsidRDefault="00196628">
      <w:pPr>
        <w:rPr>
          <w:rFonts w:ascii="Arial" w:hAnsi="Arial" w:cs="Arial"/>
          <w:b/>
          <w:sz w:val="20"/>
        </w:rPr>
      </w:pPr>
      <w:r w:rsidRPr="00CE1742">
        <w:rPr>
          <w:rFonts w:ascii="Arial" w:hAnsi="Arial" w:cs="Arial"/>
          <w:b/>
          <w:sz w:val="20"/>
        </w:rPr>
        <w:t>Contacts</w:t>
      </w:r>
      <w:r w:rsidR="00C30BDD" w:rsidRPr="00CE1742">
        <w:rPr>
          <w:rFonts w:ascii="Arial" w:hAnsi="Arial" w:cs="Arial"/>
          <w:b/>
          <w:sz w:val="20"/>
        </w:rPr>
        <w:t>:</w:t>
      </w:r>
    </w:p>
    <w:p w:rsidR="004D7FCD" w:rsidRDefault="00196628">
      <w:pPr>
        <w:rPr>
          <w:rFonts w:ascii="Arial" w:hAnsi="Arial" w:cs="Arial"/>
          <w:sz w:val="20"/>
        </w:rPr>
      </w:pPr>
      <w:r w:rsidRPr="00BF3BE9">
        <w:rPr>
          <w:rFonts w:ascii="Arial" w:hAnsi="Arial" w:cs="Arial"/>
          <w:i/>
          <w:sz w:val="20"/>
        </w:rPr>
        <w:t>Washington</w:t>
      </w:r>
      <w:r w:rsidR="004D7FCD">
        <w:rPr>
          <w:rFonts w:ascii="Arial" w:hAnsi="Arial" w:cs="Arial"/>
          <w:sz w:val="20"/>
        </w:rPr>
        <w:t>:</w:t>
      </w:r>
      <w:r w:rsidR="00CE1742">
        <w:rPr>
          <w:rFonts w:ascii="Arial" w:hAnsi="Arial" w:cs="Arial"/>
          <w:sz w:val="20"/>
        </w:rPr>
        <w:t xml:space="preserve">  </w:t>
      </w:r>
      <w:r w:rsidR="004D7FCD">
        <w:rPr>
          <w:rFonts w:ascii="Arial" w:hAnsi="Arial" w:cs="Arial"/>
          <w:sz w:val="20"/>
        </w:rPr>
        <w:t>Cathy Russell, (202) 458-8124,</w:t>
      </w:r>
      <w:r w:rsidR="004D7FCD" w:rsidRPr="004D7FCD">
        <w:rPr>
          <w:rFonts w:ascii="Arial" w:hAnsi="Arial" w:cs="Arial"/>
          <w:sz w:val="20"/>
        </w:rPr>
        <w:t xml:space="preserve"> </w:t>
      </w:r>
      <w:hyperlink r:id="rId10" w:history="1">
        <w:r w:rsidR="004D7FCD" w:rsidRPr="004D7FCD">
          <w:rPr>
            <w:rStyle w:val="Hyperlink"/>
            <w:rFonts w:ascii="Arial" w:hAnsi="Arial" w:cs="Arial"/>
            <w:sz w:val="20"/>
          </w:rPr>
          <w:t>crussell@worldbank.org</w:t>
        </w:r>
      </w:hyperlink>
      <w:r w:rsidR="004D7FCD" w:rsidRPr="004D7FCD">
        <w:rPr>
          <w:rFonts w:ascii="Arial" w:hAnsi="Arial" w:cs="Arial"/>
          <w:sz w:val="20"/>
        </w:rPr>
        <w:t xml:space="preserve"> </w:t>
      </w:r>
    </w:p>
    <w:p w:rsidR="00A47EA6" w:rsidRPr="00A47EA6" w:rsidRDefault="00A47EA6" w:rsidP="00CC5BFC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For Broadcast Requests:</w:t>
      </w:r>
      <w:r>
        <w:rPr>
          <w:rFonts w:ascii="Arial" w:hAnsi="Arial" w:cs="Arial"/>
          <w:sz w:val="20"/>
        </w:rPr>
        <w:t xml:space="preserve">  Natalia </w:t>
      </w:r>
      <w:proofErr w:type="spellStart"/>
      <w:r>
        <w:rPr>
          <w:rFonts w:ascii="Arial" w:hAnsi="Arial" w:cs="Arial"/>
          <w:sz w:val="20"/>
        </w:rPr>
        <w:t>Cieslik</w:t>
      </w:r>
      <w:proofErr w:type="spellEnd"/>
      <w:r>
        <w:rPr>
          <w:rFonts w:ascii="Arial" w:hAnsi="Arial" w:cs="Arial"/>
          <w:sz w:val="20"/>
        </w:rPr>
        <w:t xml:space="preserve">, </w:t>
      </w:r>
      <w:r w:rsidR="00CE1742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202</w:t>
      </w:r>
      <w:r w:rsidR="00CE1742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458 9369, </w:t>
      </w:r>
      <w:hyperlink r:id="rId11" w:history="1">
        <w:r w:rsidRPr="00A80780">
          <w:rPr>
            <w:rStyle w:val="Hyperlink"/>
            <w:rFonts w:ascii="Arial" w:hAnsi="Arial" w:cs="Arial"/>
            <w:sz w:val="20"/>
          </w:rPr>
          <w:t>ncieslik@worldbank.org</w:t>
        </w:r>
      </w:hyperlink>
      <w:r>
        <w:rPr>
          <w:rFonts w:ascii="Arial" w:hAnsi="Arial" w:cs="Arial"/>
          <w:sz w:val="20"/>
        </w:rPr>
        <w:t xml:space="preserve"> </w:t>
      </w:r>
    </w:p>
    <w:p w:rsidR="00BF3BE9" w:rsidRPr="00BF3BE9" w:rsidRDefault="00BF3BE9" w:rsidP="00BF3BE9">
      <w:pPr>
        <w:jc w:val="center"/>
        <w:rPr>
          <w:rFonts w:ascii="Arial" w:hAnsi="Arial" w:cs="Arial"/>
          <w:iCs/>
          <w:color w:val="000000"/>
          <w:sz w:val="20"/>
        </w:rPr>
      </w:pPr>
    </w:p>
    <w:p w:rsidR="005E5C41" w:rsidRDefault="00722ED3" w:rsidP="00CE1742">
      <w:r>
        <w:rPr>
          <w:rFonts w:ascii="Arial" w:hAnsi="Arial" w:cs="Arial"/>
          <w:iCs/>
          <w:color w:val="000000"/>
          <w:sz w:val="20"/>
        </w:rPr>
        <w:t xml:space="preserve">World Bank </w:t>
      </w:r>
      <w:r w:rsidR="00CA5066">
        <w:rPr>
          <w:rFonts w:ascii="Arial" w:hAnsi="Arial" w:cs="Arial"/>
          <w:iCs/>
          <w:color w:val="000000"/>
          <w:sz w:val="20"/>
        </w:rPr>
        <w:t>webpage</w:t>
      </w:r>
      <w:r w:rsidR="00F910BF">
        <w:rPr>
          <w:rFonts w:ascii="Arial" w:hAnsi="Arial" w:cs="Arial"/>
          <w:iCs/>
          <w:color w:val="000000"/>
          <w:sz w:val="20"/>
        </w:rPr>
        <w:t xml:space="preserve">: </w:t>
      </w:r>
      <w:hyperlink r:id="rId12" w:history="1">
        <w:r w:rsidR="003D1B58" w:rsidRPr="00B1527B">
          <w:rPr>
            <w:rStyle w:val="Hyperlink"/>
            <w:rFonts w:ascii="Arial" w:hAnsi="Arial" w:cs="Arial"/>
            <w:iCs/>
            <w:sz w:val="20"/>
          </w:rPr>
          <w:t>http://ww.worldbank.org/ict/IC4D2012</w:t>
        </w:r>
      </w:hyperlink>
      <w:r w:rsidR="0037661F">
        <w:rPr>
          <w:rFonts w:ascii="Arial" w:hAnsi="Arial" w:cs="Arial"/>
          <w:iCs/>
          <w:color w:val="000000"/>
          <w:sz w:val="20"/>
        </w:rPr>
        <w:t xml:space="preserve"> </w:t>
      </w:r>
    </w:p>
    <w:p w:rsidR="00A47EA6" w:rsidRDefault="003D1B58" w:rsidP="00CE1742">
      <w:pPr>
        <w:rPr>
          <w:rFonts w:ascii="Arial" w:hAnsi="Arial" w:cs="Arial"/>
          <w:iCs/>
          <w:color w:val="000000"/>
          <w:sz w:val="20"/>
        </w:rPr>
      </w:pPr>
      <w:proofErr w:type="gramStart"/>
      <w:r>
        <w:rPr>
          <w:rFonts w:ascii="Arial" w:hAnsi="Arial" w:cs="Arial"/>
          <w:iCs/>
          <w:color w:val="000000"/>
          <w:sz w:val="20"/>
        </w:rPr>
        <w:t>infoDev</w:t>
      </w:r>
      <w:proofErr w:type="gramEnd"/>
      <w:r>
        <w:rPr>
          <w:rFonts w:ascii="Arial" w:hAnsi="Arial" w:cs="Arial"/>
          <w:iCs/>
          <w:color w:val="000000"/>
          <w:sz w:val="20"/>
        </w:rPr>
        <w:t xml:space="preserve"> webpage:  </w:t>
      </w:r>
      <w:hyperlink r:id="rId13" w:history="1">
        <w:r w:rsidRPr="00B1527B">
          <w:rPr>
            <w:rStyle w:val="Hyperlink"/>
            <w:rFonts w:ascii="Arial" w:hAnsi="Arial" w:cs="Arial"/>
            <w:iCs/>
            <w:sz w:val="20"/>
          </w:rPr>
          <w:t>http://www.infodev.org/ic4d</w:t>
        </w:r>
      </w:hyperlink>
    </w:p>
    <w:p w:rsidR="00BF3BE9" w:rsidRPr="00BF3BE9" w:rsidRDefault="00BF3BE9" w:rsidP="00CE1742">
      <w:pPr>
        <w:rPr>
          <w:rFonts w:ascii="Arial" w:hAnsi="Arial" w:cs="Arial"/>
          <w:iCs/>
          <w:sz w:val="20"/>
        </w:rPr>
      </w:pPr>
      <w:r w:rsidRPr="00BF3BE9">
        <w:rPr>
          <w:rFonts w:ascii="Arial" w:hAnsi="Arial" w:cs="Arial"/>
          <w:iCs/>
          <w:color w:val="000000"/>
          <w:sz w:val="20"/>
        </w:rPr>
        <w:t xml:space="preserve">Visit us on Facebook: </w:t>
      </w:r>
      <w:hyperlink r:id="rId14" w:history="1">
        <w:r w:rsidRPr="00BF3BE9">
          <w:rPr>
            <w:rStyle w:val="Hyperlink"/>
            <w:rFonts w:ascii="Arial" w:hAnsi="Arial" w:cs="Arial"/>
            <w:iCs/>
            <w:sz w:val="20"/>
          </w:rPr>
          <w:t>http://www.facebook.com/worldbank</w:t>
        </w:r>
      </w:hyperlink>
    </w:p>
    <w:p w:rsidR="00BF3BE9" w:rsidRPr="00BF3BE9" w:rsidRDefault="00BF3BE9" w:rsidP="00CE1742">
      <w:pPr>
        <w:rPr>
          <w:rFonts w:ascii="Arial" w:hAnsi="Arial" w:cs="Arial"/>
          <w:iCs/>
          <w:color w:val="000000"/>
          <w:sz w:val="20"/>
        </w:rPr>
      </w:pPr>
      <w:r w:rsidRPr="00BF3BE9">
        <w:rPr>
          <w:rFonts w:ascii="Arial" w:hAnsi="Arial" w:cs="Arial"/>
          <w:iCs/>
          <w:color w:val="000000"/>
          <w:sz w:val="20"/>
        </w:rPr>
        <w:t xml:space="preserve">Be updated via Twitter: </w:t>
      </w:r>
      <w:r w:rsidRPr="00BF3BE9">
        <w:rPr>
          <w:rFonts w:ascii="Arial" w:hAnsi="Arial" w:cs="Arial"/>
          <w:iCs/>
          <w:color w:val="0000FF"/>
          <w:sz w:val="20"/>
          <w:u w:val="single"/>
        </w:rPr>
        <w:t>http://</w:t>
      </w:r>
      <w:hyperlink r:id="rId15" w:history="1">
        <w:r w:rsidRPr="00BF3BE9">
          <w:rPr>
            <w:rStyle w:val="Hyperlink"/>
            <w:rFonts w:ascii="Arial" w:hAnsi="Arial" w:cs="Arial"/>
            <w:iCs/>
            <w:sz w:val="20"/>
          </w:rPr>
          <w:t>www.twitter.com/worldbank</w:t>
        </w:r>
      </w:hyperlink>
    </w:p>
    <w:p w:rsidR="00BF3BE9" w:rsidRPr="00BF3BE9" w:rsidRDefault="00BF3BE9" w:rsidP="00CE1742">
      <w:pPr>
        <w:rPr>
          <w:rFonts w:ascii="Arial" w:hAnsi="Arial" w:cs="Arial"/>
          <w:iCs/>
          <w:color w:val="000000"/>
          <w:sz w:val="20"/>
        </w:rPr>
      </w:pPr>
      <w:r w:rsidRPr="00BF3BE9">
        <w:rPr>
          <w:rFonts w:ascii="Arial" w:hAnsi="Arial" w:cs="Arial"/>
          <w:iCs/>
          <w:color w:val="000000"/>
          <w:sz w:val="20"/>
        </w:rPr>
        <w:t xml:space="preserve">For our YouTube channel: </w:t>
      </w:r>
      <w:r w:rsidRPr="00BF3BE9">
        <w:rPr>
          <w:rFonts w:ascii="Arial" w:hAnsi="Arial" w:cs="Arial"/>
          <w:iCs/>
          <w:color w:val="0000FF"/>
          <w:sz w:val="20"/>
          <w:u w:val="single"/>
        </w:rPr>
        <w:t>http://</w:t>
      </w:r>
      <w:hyperlink r:id="rId16" w:history="1">
        <w:r w:rsidRPr="00BF3BE9">
          <w:rPr>
            <w:rStyle w:val="Hyperlink"/>
            <w:rFonts w:ascii="Arial" w:hAnsi="Arial" w:cs="Arial"/>
            <w:iCs/>
            <w:sz w:val="20"/>
          </w:rPr>
          <w:t>www.youtube.com/worldbank</w:t>
        </w:r>
      </w:hyperlink>
    </w:p>
    <w:p w:rsidR="00BF3BE9" w:rsidRPr="00BF3BE9" w:rsidRDefault="00BF3BE9">
      <w:pPr>
        <w:rPr>
          <w:rFonts w:ascii="Arial" w:hAnsi="Arial" w:cs="Arial"/>
          <w:sz w:val="20"/>
        </w:rPr>
      </w:pPr>
    </w:p>
    <w:p w:rsidR="00CE1742" w:rsidRDefault="00CE1742" w:rsidP="00CE174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News Release </w:t>
      </w:r>
    </w:p>
    <w:p w:rsidR="00CE1742" w:rsidRPr="00CE1742" w:rsidRDefault="00CB55D1" w:rsidP="00CE17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2012/015</w:t>
      </w:r>
      <w:r w:rsidR="00CE1742" w:rsidRPr="00CB55D1">
        <w:rPr>
          <w:rFonts w:ascii="Arial" w:hAnsi="Arial" w:cs="Arial"/>
          <w:sz w:val="20"/>
        </w:rPr>
        <w:t>/SDN</w:t>
      </w:r>
    </w:p>
    <w:p w:rsidR="00CE1742" w:rsidRDefault="00CE1742" w:rsidP="00CE174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</w:rPr>
      </w:pPr>
    </w:p>
    <w:p w:rsidR="00BF3BE9" w:rsidRPr="00BF3BE9" w:rsidRDefault="00BF3BE9">
      <w:pPr>
        <w:rPr>
          <w:rFonts w:ascii="Arial" w:hAnsi="Arial" w:cs="Arial"/>
          <w:sz w:val="20"/>
        </w:rPr>
      </w:pPr>
    </w:p>
    <w:sectPr w:rsidR="00BF3BE9" w:rsidRPr="00BF3BE9" w:rsidSect="00DD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2B" w:rsidRDefault="00067A2B" w:rsidP="00AA6017">
      <w:r>
        <w:separator/>
      </w:r>
    </w:p>
  </w:endnote>
  <w:endnote w:type="continuationSeparator" w:id="0">
    <w:p w:rsidR="00067A2B" w:rsidRDefault="00067A2B" w:rsidP="00AA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2B" w:rsidRDefault="00067A2B" w:rsidP="00AA6017">
      <w:r>
        <w:separator/>
      </w:r>
    </w:p>
  </w:footnote>
  <w:footnote w:type="continuationSeparator" w:id="0">
    <w:p w:rsidR="00067A2B" w:rsidRDefault="00067A2B" w:rsidP="00AA6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03D"/>
    <w:multiLevelType w:val="hybridMultilevel"/>
    <w:tmpl w:val="5F2A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C0E25"/>
    <w:multiLevelType w:val="hybridMultilevel"/>
    <w:tmpl w:val="B10A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02BE9"/>
    <w:multiLevelType w:val="hybridMultilevel"/>
    <w:tmpl w:val="86EE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3FBF"/>
    <w:multiLevelType w:val="hybridMultilevel"/>
    <w:tmpl w:val="7F70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90BBD"/>
    <w:multiLevelType w:val="hybridMultilevel"/>
    <w:tmpl w:val="168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E64F5"/>
    <w:rsid w:val="000221BC"/>
    <w:rsid w:val="00025915"/>
    <w:rsid w:val="000406F4"/>
    <w:rsid w:val="000444BF"/>
    <w:rsid w:val="00052DF7"/>
    <w:rsid w:val="000559E2"/>
    <w:rsid w:val="00061740"/>
    <w:rsid w:val="00067A2B"/>
    <w:rsid w:val="00077824"/>
    <w:rsid w:val="000A436B"/>
    <w:rsid w:val="000E368E"/>
    <w:rsid w:val="000E4D77"/>
    <w:rsid w:val="000E7616"/>
    <w:rsid w:val="001512DC"/>
    <w:rsid w:val="0015132D"/>
    <w:rsid w:val="00151784"/>
    <w:rsid w:val="001758F3"/>
    <w:rsid w:val="00182310"/>
    <w:rsid w:val="00192EEB"/>
    <w:rsid w:val="00196628"/>
    <w:rsid w:val="001973FB"/>
    <w:rsid w:val="001C7AEF"/>
    <w:rsid w:val="001D4C2E"/>
    <w:rsid w:val="001E2735"/>
    <w:rsid w:val="001F2203"/>
    <w:rsid w:val="00205CAD"/>
    <w:rsid w:val="002071B0"/>
    <w:rsid w:val="00210876"/>
    <w:rsid w:val="00215972"/>
    <w:rsid w:val="00242E6C"/>
    <w:rsid w:val="00246B14"/>
    <w:rsid w:val="00251F64"/>
    <w:rsid w:val="00254FE3"/>
    <w:rsid w:val="00255867"/>
    <w:rsid w:val="00260889"/>
    <w:rsid w:val="002614FC"/>
    <w:rsid w:val="00266E96"/>
    <w:rsid w:val="0029342E"/>
    <w:rsid w:val="00294741"/>
    <w:rsid w:val="002B3F0D"/>
    <w:rsid w:val="002C730D"/>
    <w:rsid w:val="002C74B5"/>
    <w:rsid w:val="002F2604"/>
    <w:rsid w:val="00307F30"/>
    <w:rsid w:val="00322C31"/>
    <w:rsid w:val="003628E6"/>
    <w:rsid w:val="00366397"/>
    <w:rsid w:val="0037276D"/>
    <w:rsid w:val="0037458A"/>
    <w:rsid w:val="0037661F"/>
    <w:rsid w:val="003907F7"/>
    <w:rsid w:val="003940DD"/>
    <w:rsid w:val="00395017"/>
    <w:rsid w:val="003A2F2A"/>
    <w:rsid w:val="003B2054"/>
    <w:rsid w:val="003C321E"/>
    <w:rsid w:val="003D1B58"/>
    <w:rsid w:val="003D554A"/>
    <w:rsid w:val="003E7720"/>
    <w:rsid w:val="00400576"/>
    <w:rsid w:val="00402994"/>
    <w:rsid w:val="004244C0"/>
    <w:rsid w:val="004262A4"/>
    <w:rsid w:val="00435521"/>
    <w:rsid w:val="00441249"/>
    <w:rsid w:val="00455FAD"/>
    <w:rsid w:val="0047606F"/>
    <w:rsid w:val="00485DF2"/>
    <w:rsid w:val="004A624E"/>
    <w:rsid w:val="004B01F9"/>
    <w:rsid w:val="004C44D4"/>
    <w:rsid w:val="004D6902"/>
    <w:rsid w:val="004D7FCD"/>
    <w:rsid w:val="004E1336"/>
    <w:rsid w:val="004E64F5"/>
    <w:rsid w:val="004F3651"/>
    <w:rsid w:val="00506AEF"/>
    <w:rsid w:val="00510FF1"/>
    <w:rsid w:val="0051555F"/>
    <w:rsid w:val="00525F28"/>
    <w:rsid w:val="005260A6"/>
    <w:rsid w:val="00530BE9"/>
    <w:rsid w:val="00530C66"/>
    <w:rsid w:val="0056789F"/>
    <w:rsid w:val="00567CB5"/>
    <w:rsid w:val="005A4BCD"/>
    <w:rsid w:val="005C11FA"/>
    <w:rsid w:val="005D1C19"/>
    <w:rsid w:val="005D31AE"/>
    <w:rsid w:val="005E55CD"/>
    <w:rsid w:val="005E5C41"/>
    <w:rsid w:val="005E75F4"/>
    <w:rsid w:val="005E7A76"/>
    <w:rsid w:val="005F7F04"/>
    <w:rsid w:val="00601450"/>
    <w:rsid w:val="0060764B"/>
    <w:rsid w:val="006241B4"/>
    <w:rsid w:val="00630BC3"/>
    <w:rsid w:val="00631BC7"/>
    <w:rsid w:val="006332CA"/>
    <w:rsid w:val="00635C4D"/>
    <w:rsid w:val="0064248F"/>
    <w:rsid w:val="0065088A"/>
    <w:rsid w:val="00651A74"/>
    <w:rsid w:val="00655E49"/>
    <w:rsid w:val="006720EA"/>
    <w:rsid w:val="00673DD4"/>
    <w:rsid w:val="00676B21"/>
    <w:rsid w:val="006B72B4"/>
    <w:rsid w:val="006D5905"/>
    <w:rsid w:val="00706103"/>
    <w:rsid w:val="00714B7B"/>
    <w:rsid w:val="00722ED3"/>
    <w:rsid w:val="00723532"/>
    <w:rsid w:val="0073371F"/>
    <w:rsid w:val="00733BA3"/>
    <w:rsid w:val="00734C8E"/>
    <w:rsid w:val="0075180C"/>
    <w:rsid w:val="00763EA2"/>
    <w:rsid w:val="00777FC1"/>
    <w:rsid w:val="0078424F"/>
    <w:rsid w:val="00793343"/>
    <w:rsid w:val="007A6CFB"/>
    <w:rsid w:val="007B3EB1"/>
    <w:rsid w:val="007B4D08"/>
    <w:rsid w:val="007C4661"/>
    <w:rsid w:val="007C77A3"/>
    <w:rsid w:val="007C77DF"/>
    <w:rsid w:val="007D1FF6"/>
    <w:rsid w:val="007D6827"/>
    <w:rsid w:val="007F6F1E"/>
    <w:rsid w:val="00804B87"/>
    <w:rsid w:val="00810B4D"/>
    <w:rsid w:val="0081477F"/>
    <w:rsid w:val="00821063"/>
    <w:rsid w:val="00830CD7"/>
    <w:rsid w:val="008360B1"/>
    <w:rsid w:val="00844BB8"/>
    <w:rsid w:val="00872C54"/>
    <w:rsid w:val="00882900"/>
    <w:rsid w:val="008849A7"/>
    <w:rsid w:val="00890363"/>
    <w:rsid w:val="008B4D50"/>
    <w:rsid w:val="008C00F5"/>
    <w:rsid w:val="008C42E2"/>
    <w:rsid w:val="008D6C4E"/>
    <w:rsid w:val="008E1AED"/>
    <w:rsid w:val="008E2275"/>
    <w:rsid w:val="008F7FFC"/>
    <w:rsid w:val="0090007A"/>
    <w:rsid w:val="00907BC0"/>
    <w:rsid w:val="00920C00"/>
    <w:rsid w:val="009259E4"/>
    <w:rsid w:val="00950301"/>
    <w:rsid w:val="0095763C"/>
    <w:rsid w:val="009601F1"/>
    <w:rsid w:val="00977CD3"/>
    <w:rsid w:val="00983846"/>
    <w:rsid w:val="00990255"/>
    <w:rsid w:val="00992B30"/>
    <w:rsid w:val="009B6720"/>
    <w:rsid w:val="009C2CC1"/>
    <w:rsid w:val="009D0DFF"/>
    <w:rsid w:val="009E1A28"/>
    <w:rsid w:val="009E4688"/>
    <w:rsid w:val="009E4951"/>
    <w:rsid w:val="009F0DA3"/>
    <w:rsid w:val="00A0323E"/>
    <w:rsid w:val="00A048D3"/>
    <w:rsid w:val="00A07361"/>
    <w:rsid w:val="00A207BC"/>
    <w:rsid w:val="00A21D31"/>
    <w:rsid w:val="00A43857"/>
    <w:rsid w:val="00A47EA6"/>
    <w:rsid w:val="00A53F84"/>
    <w:rsid w:val="00A53F8A"/>
    <w:rsid w:val="00A6188F"/>
    <w:rsid w:val="00A636C9"/>
    <w:rsid w:val="00A6778C"/>
    <w:rsid w:val="00A828EB"/>
    <w:rsid w:val="00A874E4"/>
    <w:rsid w:val="00A94F48"/>
    <w:rsid w:val="00A97425"/>
    <w:rsid w:val="00AA5F8A"/>
    <w:rsid w:val="00AA6017"/>
    <w:rsid w:val="00AB1B09"/>
    <w:rsid w:val="00AC62BB"/>
    <w:rsid w:val="00AE2A2B"/>
    <w:rsid w:val="00AF22B5"/>
    <w:rsid w:val="00AF324D"/>
    <w:rsid w:val="00B23F2F"/>
    <w:rsid w:val="00B2438E"/>
    <w:rsid w:val="00B45AAB"/>
    <w:rsid w:val="00B913EF"/>
    <w:rsid w:val="00B93E81"/>
    <w:rsid w:val="00BA4A20"/>
    <w:rsid w:val="00BA61CB"/>
    <w:rsid w:val="00BE3997"/>
    <w:rsid w:val="00BF3BE9"/>
    <w:rsid w:val="00BF539E"/>
    <w:rsid w:val="00C054FC"/>
    <w:rsid w:val="00C0742F"/>
    <w:rsid w:val="00C2074A"/>
    <w:rsid w:val="00C2327C"/>
    <w:rsid w:val="00C25CD1"/>
    <w:rsid w:val="00C30BDD"/>
    <w:rsid w:val="00C3256D"/>
    <w:rsid w:val="00C32E84"/>
    <w:rsid w:val="00C4255A"/>
    <w:rsid w:val="00C60FE9"/>
    <w:rsid w:val="00C674B9"/>
    <w:rsid w:val="00C92EAE"/>
    <w:rsid w:val="00CA1159"/>
    <w:rsid w:val="00CA2822"/>
    <w:rsid w:val="00CA5066"/>
    <w:rsid w:val="00CB55D1"/>
    <w:rsid w:val="00CC5BFC"/>
    <w:rsid w:val="00CC6C64"/>
    <w:rsid w:val="00CE1742"/>
    <w:rsid w:val="00CE1A70"/>
    <w:rsid w:val="00CE1CFC"/>
    <w:rsid w:val="00CF781E"/>
    <w:rsid w:val="00D07BA8"/>
    <w:rsid w:val="00D12C08"/>
    <w:rsid w:val="00D17896"/>
    <w:rsid w:val="00D2627A"/>
    <w:rsid w:val="00D3037C"/>
    <w:rsid w:val="00D4260A"/>
    <w:rsid w:val="00D470DE"/>
    <w:rsid w:val="00D51545"/>
    <w:rsid w:val="00D765A9"/>
    <w:rsid w:val="00D914BF"/>
    <w:rsid w:val="00D91DC2"/>
    <w:rsid w:val="00D96FE3"/>
    <w:rsid w:val="00D975C7"/>
    <w:rsid w:val="00DA48FD"/>
    <w:rsid w:val="00DA5466"/>
    <w:rsid w:val="00DB087A"/>
    <w:rsid w:val="00DB0991"/>
    <w:rsid w:val="00DB38CB"/>
    <w:rsid w:val="00DD116D"/>
    <w:rsid w:val="00DD371E"/>
    <w:rsid w:val="00DF2C6F"/>
    <w:rsid w:val="00E069E6"/>
    <w:rsid w:val="00E1512C"/>
    <w:rsid w:val="00E251BF"/>
    <w:rsid w:val="00E3749D"/>
    <w:rsid w:val="00E416C5"/>
    <w:rsid w:val="00E44E41"/>
    <w:rsid w:val="00E46F9F"/>
    <w:rsid w:val="00E563E5"/>
    <w:rsid w:val="00E941DE"/>
    <w:rsid w:val="00EA2708"/>
    <w:rsid w:val="00EA3A32"/>
    <w:rsid w:val="00ED436E"/>
    <w:rsid w:val="00EE6570"/>
    <w:rsid w:val="00EF3F31"/>
    <w:rsid w:val="00EF5F5A"/>
    <w:rsid w:val="00F03BAD"/>
    <w:rsid w:val="00F6074B"/>
    <w:rsid w:val="00F84C39"/>
    <w:rsid w:val="00F910BF"/>
    <w:rsid w:val="00F91E39"/>
    <w:rsid w:val="00F947A1"/>
    <w:rsid w:val="00F95387"/>
    <w:rsid w:val="00F95ED5"/>
    <w:rsid w:val="00FC6BD2"/>
    <w:rsid w:val="00FD31F7"/>
    <w:rsid w:val="00FD4953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F5"/>
    <w:pPr>
      <w:spacing w:after="0" w:line="240" w:lineRule="auto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5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9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915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915"/>
    <w:rPr>
      <w:rFonts w:ascii="Garamond" w:hAnsi="Garamond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3B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2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017"/>
    <w:rPr>
      <w:rFonts w:ascii="Garamond" w:hAnsi="Garamond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6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017"/>
    <w:rPr>
      <w:rFonts w:ascii="Garamond" w:hAnsi="Garamond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F5"/>
    <w:pPr>
      <w:spacing w:after="0" w:line="240" w:lineRule="auto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5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9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915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915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70466">
                  <w:marLeft w:val="312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70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0CAD5"/>
                                    <w:bottom w:val="none" w:sz="0" w:space="0" w:color="auto"/>
                                    <w:right w:val="single" w:sz="6" w:space="8" w:color="C0CAD5"/>
                                  </w:divBdr>
                                  <w:divsChild>
                                    <w:div w:id="3166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735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41951">
                                                  <w:marLeft w:val="19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41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2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68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342040">
                                                                  <w:marLeft w:val="1725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1080">
                  <w:marLeft w:val="312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9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C0CAD5"/>
                                    <w:bottom w:val="none" w:sz="0" w:space="0" w:color="auto"/>
                                    <w:right w:val="single" w:sz="6" w:space="8" w:color="C0CAD5"/>
                                  </w:divBdr>
                                  <w:divsChild>
                                    <w:div w:id="166076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032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02576">
                                                  <w:marLeft w:val="19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34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3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8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685498">
                                                                  <w:marLeft w:val="1725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odev.org/ic4d" TargetMode="Externa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.worldbank.org/ict/IC4D20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orldb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cieslik@worldban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worldbank" TargetMode="External"/><Relationship Id="rId10" Type="http://schemas.openxmlformats.org/officeDocument/2006/relationships/hyperlink" Target="mailto:crussell@worldban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worldb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9073-FD4C-4099-BFB3-F96C38F9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wb366573</cp:lastModifiedBy>
  <cp:revision>4</cp:revision>
  <cp:lastPrinted>2012-07-17T07:34:00Z</cp:lastPrinted>
  <dcterms:created xsi:type="dcterms:W3CDTF">2012-07-17T06:06:00Z</dcterms:created>
  <dcterms:modified xsi:type="dcterms:W3CDTF">2012-07-17T09:10:00Z</dcterms:modified>
</cp:coreProperties>
</file>