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C347A" w:rsidRPr="008C718E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8C718E" w:rsidRDefault="00F94101" w:rsidP="008B5CD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r w:rsidRPr="008C718E">
              <w:rPr>
                <w:rFonts w:ascii="Tms Rmn" w:hAnsi="Tms Rmn"/>
                <w:noProof/>
              </w:rPr>
              <w:drawing>
                <wp:inline distT="0" distB="0" distL="0" distR="0" wp14:anchorId="04842349" wp14:editId="5C4A4BDC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8C718E" w:rsidRDefault="00BC347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8C718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BC347A" w:rsidRPr="008C718E" w:rsidRDefault="00BC3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718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NEWS RELEASE</w:t>
            </w:r>
            <w:r w:rsidRPr="008C718E">
              <w:rPr>
                <w:color w:val="000000"/>
              </w:rPr>
              <w:t xml:space="preserve">                                                           </w:t>
            </w:r>
          </w:p>
        </w:tc>
      </w:tr>
    </w:tbl>
    <w:p w:rsidR="00416C6F" w:rsidRPr="008C718E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416C6F" w:rsidRPr="008C718E" w:rsidRDefault="00416C6F" w:rsidP="00E16E0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16C6F" w:rsidRPr="008C718E" w:rsidRDefault="00416C6F" w:rsidP="00177CEB">
      <w:pPr>
        <w:rPr>
          <w:rFonts w:ascii="Arial" w:hAnsi="Arial" w:cs="Arial"/>
          <w:b/>
          <w:sz w:val="32"/>
          <w:szCs w:val="32"/>
        </w:rPr>
      </w:pPr>
    </w:p>
    <w:p w:rsidR="008365E1" w:rsidRPr="00A5751F" w:rsidRDefault="00935E37" w:rsidP="008365E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A5751F">
        <w:rPr>
          <w:rFonts w:ascii="Arial" w:hAnsi="Arial" w:cs="Arial"/>
          <w:b/>
          <w:color w:val="000000"/>
          <w:sz w:val="28"/>
          <w:szCs w:val="28"/>
          <w:lang w:val="ru-RU"/>
        </w:rPr>
        <w:t>Всемирный</w:t>
      </w:r>
      <w:r w:rsidR="008365E1" w:rsidRPr="00A5751F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A5751F">
        <w:rPr>
          <w:rFonts w:ascii="Arial" w:hAnsi="Arial" w:cs="Arial"/>
          <w:b/>
          <w:color w:val="000000"/>
          <w:sz w:val="28"/>
          <w:szCs w:val="28"/>
          <w:lang w:val="ru-RU"/>
        </w:rPr>
        <w:t>банк</w:t>
      </w:r>
      <w:r w:rsidR="008365E1" w:rsidRPr="00A5751F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призывает страны Европы и Центральной Азии переходить </w:t>
      </w:r>
      <w:r w:rsidR="006928D5" w:rsidRPr="00A5751F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к экологизации экономического роста </w:t>
      </w:r>
    </w:p>
    <w:p w:rsidR="00E16E04" w:rsidRPr="008C718E" w:rsidRDefault="004D6BDA" w:rsidP="00E16E04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color w:val="000000"/>
          <w:lang w:val="ru-RU"/>
        </w:rPr>
      </w:pPr>
      <w:r w:rsidRPr="008C718E">
        <w:rPr>
          <w:rFonts w:ascii="Arial" w:hAnsi="Arial" w:cs="Arial"/>
          <w:i/>
          <w:color w:val="000000"/>
          <w:lang w:val="ru-RU"/>
        </w:rPr>
        <w:t>С</w:t>
      </w:r>
      <w:r w:rsidR="00A329D2" w:rsidRPr="008C718E">
        <w:rPr>
          <w:rFonts w:ascii="Arial" w:hAnsi="Arial" w:cs="Arial"/>
          <w:i/>
          <w:color w:val="000000"/>
          <w:lang w:val="ru-RU"/>
        </w:rPr>
        <w:t>тратегиям по противодействию</w:t>
      </w:r>
      <w:r w:rsidR="00935E37" w:rsidRPr="008C718E">
        <w:rPr>
          <w:rFonts w:ascii="Arial" w:hAnsi="Arial" w:cs="Arial"/>
          <w:i/>
          <w:color w:val="000000"/>
          <w:lang w:val="ru-RU"/>
        </w:rPr>
        <w:t xml:space="preserve"> изменению</w:t>
      </w:r>
      <w:r w:rsidR="008365E1" w:rsidRPr="008C718E">
        <w:rPr>
          <w:rFonts w:ascii="Arial" w:hAnsi="Arial" w:cs="Arial"/>
          <w:i/>
          <w:color w:val="000000"/>
          <w:lang w:val="ru-RU"/>
        </w:rPr>
        <w:t xml:space="preserve"> климата </w:t>
      </w:r>
      <w:r w:rsidRPr="008C718E">
        <w:rPr>
          <w:rFonts w:ascii="Arial" w:hAnsi="Arial" w:cs="Arial"/>
          <w:i/>
          <w:color w:val="000000"/>
          <w:lang w:val="ru-RU"/>
        </w:rPr>
        <w:t xml:space="preserve">посвящены три новых доклада </w:t>
      </w:r>
    </w:p>
    <w:p w:rsidR="008365E1" w:rsidRPr="008C718E" w:rsidRDefault="008365E1" w:rsidP="00E16E04">
      <w:pPr>
        <w:jc w:val="both"/>
        <w:rPr>
          <w:rFonts w:ascii="Arial" w:hAnsi="Arial" w:cs="Arial"/>
          <w:b/>
          <w:lang w:val="ru-RU"/>
        </w:rPr>
      </w:pPr>
    </w:p>
    <w:p w:rsidR="00E16E04" w:rsidRPr="008C718E" w:rsidRDefault="00A329D2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b/>
          <w:lang w:val="ru-RU"/>
        </w:rPr>
        <w:t>БРЮССЕЛЬ</w:t>
      </w:r>
      <w:r w:rsidR="00E16E04" w:rsidRPr="008C718E">
        <w:rPr>
          <w:rFonts w:ascii="Arial" w:hAnsi="Arial" w:cs="Arial"/>
          <w:b/>
          <w:lang w:val="ru-RU"/>
        </w:rPr>
        <w:t>, 25</w:t>
      </w:r>
      <w:r w:rsidR="008365E1" w:rsidRPr="008C718E">
        <w:rPr>
          <w:rFonts w:ascii="Arial" w:hAnsi="Arial" w:cs="Arial"/>
          <w:b/>
          <w:lang w:val="ru-RU"/>
        </w:rPr>
        <w:t xml:space="preserve"> июня</w:t>
      </w:r>
      <w:r w:rsidR="00E16E04" w:rsidRPr="008C718E">
        <w:rPr>
          <w:rFonts w:ascii="Arial" w:hAnsi="Arial" w:cs="Arial"/>
          <w:b/>
          <w:lang w:val="ru-RU"/>
        </w:rPr>
        <w:t xml:space="preserve"> 2013</w:t>
      </w:r>
      <w:r w:rsidR="008365E1" w:rsidRPr="008C718E">
        <w:rPr>
          <w:rFonts w:ascii="Arial" w:hAnsi="Arial" w:cs="Arial"/>
          <w:b/>
          <w:lang w:val="ru-RU"/>
        </w:rPr>
        <w:t xml:space="preserve"> года. </w:t>
      </w:r>
      <w:r w:rsidR="008365E1" w:rsidRPr="008C718E">
        <w:rPr>
          <w:rFonts w:ascii="Arial" w:hAnsi="Arial" w:cs="Arial"/>
          <w:lang w:val="ru-RU"/>
        </w:rPr>
        <w:t xml:space="preserve">Экономические </w:t>
      </w:r>
      <w:r w:rsidR="00955AAF" w:rsidRPr="008C718E">
        <w:rPr>
          <w:rFonts w:ascii="Arial" w:hAnsi="Arial" w:cs="Arial"/>
          <w:lang w:val="ru-RU"/>
        </w:rPr>
        <w:t xml:space="preserve">издержки </w:t>
      </w:r>
      <w:r w:rsidR="008365E1" w:rsidRPr="008C718E">
        <w:rPr>
          <w:rFonts w:ascii="Arial" w:hAnsi="Arial" w:cs="Arial"/>
          <w:lang w:val="ru-RU"/>
        </w:rPr>
        <w:t xml:space="preserve">и социальные последствия изменения климата </w:t>
      </w:r>
      <w:r w:rsidR="00955AAF" w:rsidRPr="008C718E">
        <w:rPr>
          <w:rFonts w:ascii="Arial" w:hAnsi="Arial" w:cs="Arial"/>
          <w:lang w:val="ru-RU"/>
        </w:rPr>
        <w:t>угрожают благополучию</w:t>
      </w:r>
      <w:r w:rsidR="008365E1" w:rsidRPr="008C718E">
        <w:rPr>
          <w:rFonts w:ascii="Arial" w:hAnsi="Arial" w:cs="Arial"/>
          <w:lang w:val="ru-RU"/>
        </w:rPr>
        <w:t xml:space="preserve"> стран региона Европы и Центральной Азии</w:t>
      </w:r>
      <w:r w:rsidR="00935E37" w:rsidRPr="008C718E">
        <w:rPr>
          <w:rFonts w:ascii="Arial" w:hAnsi="Arial" w:cs="Arial"/>
          <w:lang w:val="ru-RU"/>
        </w:rPr>
        <w:t xml:space="preserve">. Вместе с тем </w:t>
      </w:r>
      <w:r w:rsidR="004D6BDA" w:rsidRPr="008C718E">
        <w:rPr>
          <w:rFonts w:ascii="Arial" w:hAnsi="Arial" w:cs="Arial"/>
          <w:lang w:val="ru-RU"/>
        </w:rPr>
        <w:t xml:space="preserve">должным </w:t>
      </w:r>
      <w:r w:rsidR="00FD0CBA" w:rsidRPr="008C718E">
        <w:rPr>
          <w:rFonts w:ascii="Arial" w:hAnsi="Arial" w:cs="Arial"/>
          <w:lang w:val="ru-RU"/>
        </w:rPr>
        <w:t>образом</w:t>
      </w:r>
      <w:r w:rsidR="008365E1" w:rsidRPr="008C718E">
        <w:rPr>
          <w:rFonts w:ascii="Arial" w:hAnsi="Arial" w:cs="Arial"/>
          <w:lang w:val="ru-RU"/>
        </w:rPr>
        <w:t xml:space="preserve"> </w:t>
      </w:r>
      <w:r w:rsidR="00FD0CBA" w:rsidRPr="008C718E">
        <w:rPr>
          <w:rFonts w:ascii="Arial" w:hAnsi="Arial" w:cs="Arial"/>
          <w:lang w:val="ru-RU"/>
        </w:rPr>
        <w:t>разработанные</w:t>
      </w:r>
      <w:r w:rsidR="008365E1" w:rsidRPr="008C718E">
        <w:rPr>
          <w:rFonts w:ascii="Arial" w:hAnsi="Arial" w:cs="Arial"/>
          <w:lang w:val="ru-RU"/>
        </w:rPr>
        <w:t xml:space="preserve"> планы </w:t>
      </w:r>
      <w:r w:rsidR="006928D5" w:rsidRPr="008C718E">
        <w:rPr>
          <w:rFonts w:ascii="Arial" w:hAnsi="Arial" w:cs="Arial"/>
          <w:lang w:val="ru-RU"/>
        </w:rPr>
        <w:t xml:space="preserve">по противодействию изменению </w:t>
      </w:r>
      <w:r w:rsidR="008365E1" w:rsidRPr="008C718E">
        <w:rPr>
          <w:rFonts w:ascii="Arial" w:hAnsi="Arial" w:cs="Arial"/>
          <w:lang w:val="ru-RU"/>
        </w:rPr>
        <w:t xml:space="preserve">климата </w:t>
      </w:r>
      <w:r w:rsidR="00935E37" w:rsidRPr="008C718E">
        <w:rPr>
          <w:rFonts w:ascii="Arial" w:hAnsi="Arial" w:cs="Arial"/>
          <w:lang w:val="ru-RU"/>
        </w:rPr>
        <w:t xml:space="preserve">могут </w:t>
      </w:r>
      <w:r w:rsidR="004D6BDA" w:rsidRPr="008C718E">
        <w:rPr>
          <w:rFonts w:ascii="Arial" w:hAnsi="Arial" w:cs="Arial"/>
          <w:lang w:val="ru-RU"/>
        </w:rPr>
        <w:t xml:space="preserve">принести </w:t>
      </w:r>
      <w:r w:rsidR="00935E37" w:rsidRPr="008C718E">
        <w:rPr>
          <w:rFonts w:ascii="Arial" w:hAnsi="Arial" w:cs="Arial"/>
          <w:lang w:val="ru-RU"/>
        </w:rPr>
        <w:t xml:space="preserve">многочисленные </w:t>
      </w:r>
      <w:r w:rsidR="008365E1" w:rsidRPr="008C718E">
        <w:rPr>
          <w:rFonts w:ascii="Arial" w:hAnsi="Arial" w:cs="Arial"/>
          <w:lang w:val="ru-RU"/>
        </w:rPr>
        <w:t>выгоды</w:t>
      </w:r>
      <w:r w:rsidR="004D6BDA" w:rsidRPr="008C718E">
        <w:rPr>
          <w:rFonts w:ascii="Arial" w:hAnsi="Arial" w:cs="Arial"/>
          <w:lang w:val="ru-RU"/>
        </w:rPr>
        <w:t>, обеспечивая при этом экономическую</w:t>
      </w:r>
      <w:r w:rsidR="008365E1" w:rsidRPr="008C718E">
        <w:rPr>
          <w:rFonts w:ascii="Arial" w:hAnsi="Arial" w:cs="Arial"/>
          <w:lang w:val="ru-RU"/>
        </w:rPr>
        <w:t xml:space="preserve"> </w:t>
      </w:r>
      <w:r w:rsidR="004D6BDA" w:rsidRPr="008C718E">
        <w:rPr>
          <w:rFonts w:ascii="Arial" w:hAnsi="Arial" w:cs="Arial"/>
          <w:lang w:val="ru-RU"/>
        </w:rPr>
        <w:t>рентабельность. П</w:t>
      </w:r>
      <w:r w:rsidR="00955AAF" w:rsidRPr="008C718E">
        <w:rPr>
          <w:rFonts w:ascii="Arial" w:hAnsi="Arial" w:cs="Arial"/>
          <w:lang w:val="ru-RU"/>
        </w:rPr>
        <w:t>одготовленные</w:t>
      </w:r>
      <w:r w:rsidR="004D6BDA" w:rsidRPr="008C718E">
        <w:rPr>
          <w:rFonts w:ascii="Arial" w:hAnsi="Arial" w:cs="Arial"/>
          <w:lang w:val="ru-RU"/>
        </w:rPr>
        <w:t xml:space="preserve"> </w:t>
      </w:r>
      <w:r w:rsidR="00955AAF" w:rsidRPr="008C718E">
        <w:rPr>
          <w:rFonts w:ascii="Arial" w:hAnsi="Arial" w:cs="Arial"/>
          <w:lang w:val="ru-RU"/>
        </w:rPr>
        <w:t>Всемирным банком и п</w:t>
      </w:r>
      <w:r w:rsidR="008365E1" w:rsidRPr="008C718E">
        <w:rPr>
          <w:rFonts w:ascii="Arial" w:hAnsi="Arial" w:cs="Arial"/>
          <w:lang w:val="ru-RU"/>
        </w:rPr>
        <w:t xml:space="preserve">редставленные сегодня </w:t>
      </w:r>
      <w:r w:rsidRPr="008C718E">
        <w:rPr>
          <w:rFonts w:ascii="Arial" w:hAnsi="Arial" w:cs="Arial"/>
          <w:lang w:val="ru-RU"/>
        </w:rPr>
        <w:t xml:space="preserve">в Брюсселе </w:t>
      </w:r>
      <w:r w:rsidR="00955AAF" w:rsidRPr="008C718E">
        <w:rPr>
          <w:rFonts w:ascii="Arial" w:hAnsi="Arial" w:cs="Arial"/>
          <w:lang w:val="ru-RU"/>
        </w:rPr>
        <w:t xml:space="preserve">совместно с </w:t>
      </w:r>
      <w:r w:rsidR="00FD0CBA" w:rsidRPr="008C718E">
        <w:rPr>
          <w:rFonts w:ascii="Arial" w:hAnsi="Arial" w:cs="Arial"/>
          <w:lang w:val="ru-RU"/>
        </w:rPr>
        <w:t>Европейской</w:t>
      </w:r>
      <w:r w:rsidR="008365E1" w:rsidRPr="008C718E">
        <w:rPr>
          <w:rFonts w:ascii="Arial" w:hAnsi="Arial" w:cs="Arial"/>
          <w:lang w:val="ru-RU"/>
        </w:rPr>
        <w:t xml:space="preserve"> </w:t>
      </w:r>
      <w:r w:rsidR="004D6BDA" w:rsidRPr="008C718E">
        <w:rPr>
          <w:rFonts w:ascii="Arial" w:hAnsi="Arial" w:cs="Arial"/>
          <w:lang w:val="ru-RU"/>
        </w:rPr>
        <w:t xml:space="preserve">комиссией три доклада </w:t>
      </w:r>
      <w:r w:rsidR="00935E37" w:rsidRPr="008C718E">
        <w:rPr>
          <w:rFonts w:ascii="Arial" w:hAnsi="Arial" w:cs="Arial"/>
          <w:lang w:val="ru-RU"/>
        </w:rPr>
        <w:t xml:space="preserve">посвящены актуальным мерам политики, направленным на преодоление </w:t>
      </w:r>
      <w:r w:rsidR="008365E1" w:rsidRPr="008C718E">
        <w:rPr>
          <w:rFonts w:ascii="Arial" w:hAnsi="Arial" w:cs="Arial"/>
          <w:lang w:val="ru-RU"/>
        </w:rPr>
        <w:t xml:space="preserve">последствий изменения </w:t>
      </w:r>
      <w:r w:rsidR="00FD0CBA" w:rsidRPr="008C718E">
        <w:rPr>
          <w:rFonts w:ascii="Arial" w:hAnsi="Arial" w:cs="Arial"/>
          <w:lang w:val="ru-RU"/>
        </w:rPr>
        <w:t>климата</w:t>
      </w:r>
      <w:r w:rsidR="00E16E04" w:rsidRPr="008C718E">
        <w:rPr>
          <w:rFonts w:ascii="Arial" w:hAnsi="Arial" w:cs="Arial"/>
          <w:lang w:val="ru-RU"/>
        </w:rPr>
        <w:t>.</w:t>
      </w:r>
    </w:p>
    <w:p w:rsidR="00E16E04" w:rsidRPr="008C718E" w:rsidRDefault="00E16E04" w:rsidP="00E16E04">
      <w:pPr>
        <w:jc w:val="both"/>
        <w:rPr>
          <w:rFonts w:ascii="Arial" w:hAnsi="Arial" w:cs="Arial"/>
          <w:i/>
          <w:lang w:val="ru-RU"/>
        </w:rPr>
      </w:pPr>
    </w:p>
    <w:p w:rsidR="00E16E04" w:rsidRPr="008C718E" w:rsidRDefault="008365E1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lang w:val="ru-RU"/>
        </w:rPr>
        <w:t>В 2010 году</w:t>
      </w:r>
      <w:r w:rsidR="00E16E04" w:rsidRPr="008C718E">
        <w:rPr>
          <w:rFonts w:ascii="Arial" w:hAnsi="Arial" w:cs="Arial"/>
          <w:lang w:val="ru-RU"/>
        </w:rPr>
        <w:t xml:space="preserve"> </w:t>
      </w:r>
      <w:r w:rsidR="00955AAF" w:rsidRPr="008C718E">
        <w:rPr>
          <w:rFonts w:ascii="Arial" w:hAnsi="Arial" w:cs="Arial"/>
          <w:lang w:val="ru-RU"/>
        </w:rPr>
        <w:t xml:space="preserve">аномальная жара </w:t>
      </w:r>
      <w:r w:rsidR="00A329D2" w:rsidRPr="008C718E">
        <w:rPr>
          <w:rFonts w:ascii="Arial" w:hAnsi="Arial" w:cs="Arial"/>
          <w:lang w:val="ru-RU"/>
        </w:rPr>
        <w:t xml:space="preserve">в России </w:t>
      </w:r>
      <w:r w:rsidR="00955AAF" w:rsidRPr="008C718E">
        <w:rPr>
          <w:rFonts w:ascii="Arial" w:hAnsi="Arial" w:cs="Arial"/>
          <w:lang w:val="ru-RU"/>
        </w:rPr>
        <w:t>могла</w:t>
      </w:r>
      <w:r w:rsidRPr="008C718E">
        <w:rPr>
          <w:rFonts w:ascii="Arial" w:hAnsi="Arial" w:cs="Arial"/>
          <w:lang w:val="ru-RU"/>
        </w:rPr>
        <w:t xml:space="preserve"> стать причиной гибели более 50 </w:t>
      </w:r>
      <w:r w:rsidR="008D620F" w:rsidRPr="008C718E">
        <w:rPr>
          <w:rFonts w:ascii="Arial" w:hAnsi="Arial" w:cs="Arial"/>
          <w:lang w:val="ru-RU"/>
        </w:rPr>
        <w:t xml:space="preserve">000 </w:t>
      </w:r>
      <w:r w:rsidRPr="008C718E">
        <w:rPr>
          <w:rFonts w:ascii="Arial" w:hAnsi="Arial" w:cs="Arial"/>
          <w:lang w:val="ru-RU"/>
        </w:rPr>
        <w:t>людей</w:t>
      </w:r>
      <w:r w:rsidR="00E16E04" w:rsidRPr="008C718E">
        <w:rPr>
          <w:rFonts w:ascii="Arial" w:hAnsi="Arial" w:cs="Arial"/>
          <w:lang w:val="ru-RU"/>
        </w:rPr>
        <w:t xml:space="preserve">. </w:t>
      </w:r>
      <w:r w:rsidRPr="008C718E">
        <w:rPr>
          <w:rFonts w:ascii="Arial" w:hAnsi="Arial" w:cs="Arial"/>
          <w:lang w:val="ru-RU"/>
        </w:rPr>
        <w:t xml:space="preserve">В 2012 году </w:t>
      </w:r>
      <w:r w:rsidR="00A54C1D" w:rsidRPr="008C718E">
        <w:rPr>
          <w:rFonts w:ascii="Arial" w:hAnsi="Arial" w:cs="Arial"/>
          <w:lang w:val="ru-RU"/>
        </w:rPr>
        <w:t xml:space="preserve">в результате </w:t>
      </w:r>
      <w:r w:rsidR="004E44C2" w:rsidRPr="008C718E">
        <w:rPr>
          <w:rFonts w:ascii="Arial" w:hAnsi="Arial" w:cs="Arial"/>
          <w:lang w:val="ru-RU"/>
        </w:rPr>
        <w:t xml:space="preserve">засухи </w:t>
      </w:r>
      <w:r w:rsidR="00A32EC5" w:rsidRPr="008C718E">
        <w:rPr>
          <w:rFonts w:ascii="Arial" w:hAnsi="Arial" w:cs="Arial"/>
          <w:lang w:val="ru-RU"/>
        </w:rPr>
        <w:t>в Казахстане</w:t>
      </w:r>
      <w:r w:rsidR="00A32EC5">
        <w:rPr>
          <w:rFonts w:ascii="Arial" w:hAnsi="Arial" w:cs="Arial"/>
          <w:lang w:val="ru-RU"/>
        </w:rPr>
        <w:t xml:space="preserve"> </w:t>
      </w:r>
      <w:r w:rsidR="00A54C1D" w:rsidRPr="008C718E">
        <w:rPr>
          <w:rFonts w:ascii="Arial" w:hAnsi="Arial" w:cs="Arial"/>
          <w:lang w:val="ru-RU"/>
        </w:rPr>
        <w:t xml:space="preserve">было уничтожено более </w:t>
      </w:r>
      <w:r w:rsidR="00E16E04" w:rsidRPr="008C718E">
        <w:rPr>
          <w:rFonts w:ascii="Arial" w:hAnsi="Arial" w:cs="Arial"/>
          <w:lang w:val="ru-RU"/>
        </w:rPr>
        <w:t>50</w:t>
      </w:r>
      <w:r w:rsidR="00A54C1D" w:rsidRPr="008C718E">
        <w:rPr>
          <w:rFonts w:ascii="Arial" w:hAnsi="Arial" w:cs="Arial"/>
          <w:lang w:val="ru-RU"/>
        </w:rPr>
        <w:t>%</w:t>
      </w:r>
      <w:r w:rsidR="00E16E04" w:rsidRPr="008C718E">
        <w:rPr>
          <w:rFonts w:ascii="Arial" w:hAnsi="Arial" w:cs="Arial"/>
          <w:lang w:val="ru-RU"/>
        </w:rPr>
        <w:t xml:space="preserve"> </w:t>
      </w:r>
      <w:r w:rsidR="00A32EC5">
        <w:rPr>
          <w:rFonts w:ascii="Arial" w:hAnsi="Arial" w:cs="Arial"/>
          <w:lang w:val="ru-RU"/>
        </w:rPr>
        <w:t>урожая</w:t>
      </w:r>
      <w:r w:rsidR="00A54C1D" w:rsidRPr="008C718E">
        <w:rPr>
          <w:rFonts w:ascii="Arial" w:hAnsi="Arial" w:cs="Arial"/>
          <w:lang w:val="ru-RU"/>
        </w:rPr>
        <w:t>,</w:t>
      </w:r>
      <w:r w:rsidR="00A32EC5">
        <w:rPr>
          <w:rFonts w:ascii="Arial" w:hAnsi="Arial" w:cs="Arial"/>
          <w:lang w:val="ru-RU"/>
        </w:rPr>
        <w:t xml:space="preserve"> в </w:t>
      </w:r>
      <w:r w:rsidR="00A32EC5" w:rsidRPr="008C718E">
        <w:rPr>
          <w:rFonts w:ascii="Arial" w:hAnsi="Arial" w:cs="Arial"/>
          <w:lang w:val="ru-RU"/>
        </w:rPr>
        <w:t>России</w:t>
      </w:r>
      <w:r w:rsidR="00A54C1D" w:rsidRPr="008C718E">
        <w:rPr>
          <w:rFonts w:ascii="Arial" w:hAnsi="Arial" w:cs="Arial"/>
          <w:lang w:val="ru-RU"/>
        </w:rPr>
        <w:t xml:space="preserve"> </w:t>
      </w:r>
      <w:r w:rsidR="00A32EC5">
        <w:rPr>
          <w:rFonts w:ascii="Arial" w:hAnsi="Arial" w:cs="Arial"/>
          <w:lang w:val="ru-RU"/>
        </w:rPr>
        <w:t xml:space="preserve">– </w:t>
      </w:r>
      <w:r w:rsidR="00E16E04" w:rsidRPr="008C718E">
        <w:rPr>
          <w:rFonts w:ascii="Arial" w:hAnsi="Arial" w:cs="Arial"/>
          <w:lang w:val="ru-RU"/>
        </w:rPr>
        <w:t>25</w:t>
      </w:r>
      <w:r w:rsidR="00A32EC5">
        <w:rPr>
          <w:rFonts w:ascii="Arial" w:hAnsi="Arial" w:cs="Arial"/>
          <w:lang w:val="ru-RU"/>
        </w:rPr>
        <w:t xml:space="preserve">%, а на </w:t>
      </w:r>
      <w:r w:rsidR="00A32EC5" w:rsidRPr="008C718E">
        <w:rPr>
          <w:rFonts w:ascii="Arial" w:hAnsi="Arial" w:cs="Arial"/>
          <w:lang w:val="ru-RU"/>
        </w:rPr>
        <w:t>Украине</w:t>
      </w:r>
      <w:r w:rsidR="00A54C1D" w:rsidRPr="008C718E">
        <w:rPr>
          <w:rFonts w:ascii="Arial" w:hAnsi="Arial" w:cs="Arial"/>
          <w:lang w:val="ru-RU"/>
        </w:rPr>
        <w:t xml:space="preserve"> </w:t>
      </w:r>
      <w:r w:rsidR="00A32EC5">
        <w:rPr>
          <w:rFonts w:ascii="Arial" w:hAnsi="Arial" w:cs="Arial"/>
          <w:lang w:val="ru-RU"/>
        </w:rPr>
        <w:t xml:space="preserve">– </w:t>
      </w:r>
      <w:r w:rsidR="00E16E04" w:rsidRPr="008C718E">
        <w:rPr>
          <w:rFonts w:ascii="Arial" w:hAnsi="Arial" w:cs="Arial"/>
          <w:lang w:val="ru-RU"/>
        </w:rPr>
        <w:t>20</w:t>
      </w:r>
      <w:r w:rsidR="00A32EC5">
        <w:rPr>
          <w:rFonts w:ascii="Arial" w:hAnsi="Arial" w:cs="Arial"/>
          <w:lang w:val="ru-RU"/>
        </w:rPr>
        <w:t>%</w:t>
      </w:r>
      <w:r w:rsidR="00935E37" w:rsidRPr="008C718E">
        <w:rPr>
          <w:rFonts w:ascii="Arial" w:hAnsi="Arial" w:cs="Arial"/>
          <w:lang w:val="ru-RU"/>
        </w:rPr>
        <w:t xml:space="preserve">. </w:t>
      </w:r>
      <w:r w:rsidR="00A329D2" w:rsidRPr="008C718E">
        <w:rPr>
          <w:rFonts w:ascii="Arial" w:hAnsi="Arial" w:cs="Arial"/>
          <w:lang w:val="ru-RU"/>
        </w:rPr>
        <w:t xml:space="preserve">Такие </w:t>
      </w:r>
      <w:r w:rsidR="00A54C1D" w:rsidRPr="008C718E">
        <w:rPr>
          <w:rFonts w:ascii="Arial" w:hAnsi="Arial" w:cs="Arial"/>
          <w:lang w:val="ru-RU"/>
        </w:rPr>
        <w:t xml:space="preserve">погодные явления были </w:t>
      </w:r>
      <w:r w:rsidR="00FD0CBA" w:rsidRPr="008C718E">
        <w:rPr>
          <w:rFonts w:ascii="Arial" w:hAnsi="Arial" w:cs="Arial"/>
          <w:lang w:val="ru-RU"/>
        </w:rPr>
        <w:t>обусловлены</w:t>
      </w:r>
      <w:r w:rsidR="00A54C1D" w:rsidRPr="008C718E">
        <w:rPr>
          <w:rFonts w:ascii="Arial" w:hAnsi="Arial" w:cs="Arial"/>
          <w:lang w:val="ru-RU"/>
        </w:rPr>
        <w:t xml:space="preserve"> климатическими изменениями и, как ожидается, будут </w:t>
      </w:r>
      <w:r w:rsidR="0067538E" w:rsidRPr="008C718E">
        <w:rPr>
          <w:rFonts w:ascii="Arial" w:hAnsi="Arial" w:cs="Arial"/>
          <w:lang w:val="ru-RU"/>
        </w:rPr>
        <w:t>происходить</w:t>
      </w:r>
      <w:r w:rsidR="00955AAF" w:rsidRPr="008C718E">
        <w:rPr>
          <w:rFonts w:ascii="Arial" w:hAnsi="Arial" w:cs="Arial"/>
          <w:lang w:val="ru-RU"/>
        </w:rPr>
        <w:t xml:space="preserve"> </w:t>
      </w:r>
      <w:r w:rsidR="00A54C1D" w:rsidRPr="008C718E">
        <w:rPr>
          <w:rFonts w:ascii="Arial" w:hAnsi="Arial" w:cs="Arial"/>
          <w:lang w:val="ru-RU"/>
        </w:rPr>
        <w:t>все чаще в будущем.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A54C1D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lang w:val="ru-RU"/>
        </w:rPr>
        <w:t xml:space="preserve">В последние годы </w:t>
      </w:r>
      <w:r w:rsidR="00A329D2" w:rsidRPr="008C718E">
        <w:rPr>
          <w:rFonts w:ascii="Arial" w:hAnsi="Arial" w:cs="Arial"/>
          <w:lang w:val="ru-RU"/>
        </w:rPr>
        <w:t>реакция на эту проблему со стороны некоторых</w:t>
      </w:r>
      <w:r w:rsidRPr="008C718E">
        <w:rPr>
          <w:rFonts w:ascii="Arial" w:hAnsi="Arial" w:cs="Arial"/>
          <w:lang w:val="ru-RU"/>
        </w:rPr>
        <w:t xml:space="preserve"> </w:t>
      </w:r>
      <w:r w:rsidR="00A329D2" w:rsidRPr="008C718E">
        <w:rPr>
          <w:rFonts w:ascii="Arial" w:hAnsi="Arial" w:cs="Arial"/>
          <w:lang w:val="ru-RU"/>
        </w:rPr>
        <w:t>стран</w:t>
      </w:r>
      <w:r w:rsidRPr="008C718E">
        <w:rPr>
          <w:rFonts w:ascii="Arial" w:hAnsi="Arial" w:cs="Arial"/>
          <w:lang w:val="ru-RU"/>
        </w:rPr>
        <w:t xml:space="preserve"> </w:t>
      </w:r>
      <w:r w:rsidR="004E44C2" w:rsidRPr="008C718E">
        <w:rPr>
          <w:rFonts w:ascii="Arial" w:hAnsi="Arial" w:cs="Arial"/>
          <w:lang w:val="ru-RU"/>
        </w:rPr>
        <w:t xml:space="preserve">региона </w:t>
      </w:r>
      <w:r w:rsidR="00FD0CBA" w:rsidRPr="008C718E">
        <w:rPr>
          <w:rFonts w:ascii="Arial" w:hAnsi="Arial" w:cs="Arial"/>
          <w:lang w:val="ru-RU"/>
        </w:rPr>
        <w:t>Европы</w:t>
      </w:r>
      <w:r w:rsidR="004E44C2" w:rsidRPr="008C718E">
        <w:rPr>
          <w:rFonts w:ascii="Arial" w:hAnsi="Arial" w:cs="Arial"/>
          <w:lang w:val="ru-RU"/>
        </w:rPr>
        <w:t xml:space="preserve"> и </w:t>
      </w:r>
      <w:r w:rsidR="00FD0CBA" w:rsidRPr="008C718E">
        <w:rPr>
          <w:rFonts w:ascii="Arial" w:hAnsi="Arial" w:cs="Arial"/>
          <w:lang w:val="ru-RU"/>
        </w:rPr>
        <w:t>Центральной</w:t>
      </w:r>
      <w:r w:rsidR="004E44C2" w:rsidRPr="008C718E">
        <w:rPr>
          <w:rFonts w:ascii="Arial" w:hAnsi="Arial" w:cs="Arial"/>
          <w:lang w:val="ru-RU"/>
        </w:rPr>
        <w:t xml:space="preserve"> Азии</w:t>
      </w:r>
      <w:r w:rsidR="00935E37" w:rsidRPr="008C718E">
        <w:rPr>
          <w:rFonts w:ascii="Arial" w:hAnsi="Arial" w:cs="Arial"/>
          <w:lang w:val="ru-RU"/>
        </w:rPr>
        <w:t xml:space="preserve"> </w:t>
      </w:r>
      <w:r w:rsidR="004D6BDA" w:rsidRPr="008C718E">
        <w:rPr>
          <w:rFonts w:ascii="Arial" w:hAnsi="Arial" w:cs="Arial"/>
          <w:lang w:val="ru-RU"/>
        </w:rPr>
        <w:t xml:space="preserve">была медленной. </w:t>
      </w:r>
      <w:r w:rsidR="00A32EC5" w:rsidRPr="008C718E">
        <w:rPr>
          <w:rFonts w:ascii="Arial" w:hAnsi="Arial" w:cs="Arial"/>
          <w:lang w:val="ru-RU"/>
        </w:rPr>
        <w:t>Р</w:t>
      </w:r>
      <w:r w:rsidR="004E44C2" w:rsidRPr="008C718E">
        <w:rPr>
          <w:rFonts w:ascii="Arial" w:hAnsi="Arial" w:cs="Arial"/>
          <w:lang w:val="ru-RU"/>
        </w:rPr>
        <w:t>егион</w:t>
      </w:r>
      <w:r w:rsidR="00A32EC5">
        <w:rPr>
          <w:rFonts w:ascii="Arial" w:hAnsi="Arial" w:cs="Arial"/>
          <w:lang w:val="ru-RU"/>
        </w:rPr>
        <w:t xml:space="preserve"> </w:t>
      </w:r>
      <w:r w:rsidR="004E44C2" w:rsidRPr="008C718E">
        <w:rPr>
          <w:rFonts w:ascii="Arial" w:hAnsi="Arial" w:cs="Arial"/>
          <w:lang w:val="ru-RU"/>
        </w:rPr>
        <w:t>остается на</w:t>
      </w:r>
      <w:r w:rsidR="00A32EC5">
        <w:rPr>
          <w:rFonts w:ascii="Arial" w:hAnsi="Arial" w:cs="Arial"/>
          <w:lang w:val="ru-RU"/>
        </w:rPr>
        <w:t>иболее энергоемким</w:t>
      </w:r>
      <w:r w:rsidR="004E44C2" w:rsidRPr="008C718E">
        <w:rPr>
          <w:rFonts w:ascii="Arial" w:hAnsi="Arial" w:cs="Arial"/>
          <w:lang w:val="ru-RU"/>
        </w:rPr>
        <w:t xml:space="preserve"> в мире; </w:t>
      </w:r>
      <w:r w:rsidR="00A329D2" w:rsidRPr="008C718E">
        <w:rPr>
          <w:rFonts w:ascii="Arial" w:hAnsi="Arial" w:cs="Arial"/>
          <w:lang w:val="ru-RU"/>
        </w:rPr>
        <w:t xml:space="preserve">энергозатраты </w:t>
      </w:r>
      <w:r w:rsidR="00955AAF" w:rsidRPr="008C718E">
        <w:rPr>
          <w:rFonts w:ascii="Arial" w:hAnsi="Arial" w:cs="Arial"/>
          <w:lang w:val="ru-RU"/>
        </w:rPr>
        <w:t xml:space="preserve">на единицу выпускаемой продукции </w:t>
      </w:r>
      <w:r w:rsidR="004E44C2" w:rsidRPr="008C718E">
        <w:rPr>
          <w:rFonts w:ascii="Arial" w:hAnsi="Arial" w:cs="Arial"/>
          <w:lang w:val="ru-RU"/>
        </w:rPr>
        <w:t xml:space="preserve">на </w:t>
      </w:r>
      <w:r w:rsidR="00E16E04" w:rsidRPr="008C718E">
        <w:rPr>
          <w:rFonts w:ascii="Arial" w:hAnsi="Arial" w:cs="Arial"/>
          <w:lang w:val="ru-RU"/>
        </w:rPr>
        <w:t>50</w:t>
      </w:r>
      <w:r w:rsidR="004E44C2" w:rsidRPr="008C718E">
        <w:rPr>
          <w:rFonts w:ascii="Arial" w:hAnsi="Arial" w:cs="Arial"/>
          <w:lang w:val="ru-RU"/>
        </w:rPr>
        <w:t xml:space="preserve">% </w:t>
      </w:r>
      <w:r w:rsidR="00A329D2" w:rsidRPr="008C718E">
        <w:rPr>
          <w:rFonts w:ascii="Arial" w:hAnsi="Arial" w:cs="Arial"/>
          <w:lang w:val="ru-RU"/>
        </w:rPr>
        <w:t>превышаю</w:t>
      </w:r>
      <w:r w:rsidR="00955AAF" w:rsidRPr="008C718E">
        <w:rPr>
          <w:rFonts w:ascii="Arial" w:hAnsi="Arial" w:cs="Arial"/>
          <w:lang w:val="ru-RU"/>
        </w:rPr>
        <w:t>т средний показатель в мире</w:t>
      </w:r>
      <w:r w:rsidR="00A546AA" w:rsidRPr="008C718E">
        <w:rPr>
          <w:rFonts w:ascii="Arial" w:hAnsi="Arial" w:cs="Arial"/>
          <w:lang w:val="ru-RU"/>
        </w:rPr>
        <w:t xml:space="preserve">.  </w:t>
      </w:r>
      <w:r w:rsidR="004E44C2" w:rsidRPr="008C718E">
        <w:rPr>
          <w:rFonts w:ascii="Arial" w:hAnsi="Arial" w:cs="Arial"/>
          <w:lang w:val="ru-RU"/>
        </w:rPr>
        <w:t xml:space="preserve">На долю природного топлива приходится </w:t>
      </w:r>
      <w:r w:rsidR="00E16E04" w:rsidRPr="008C718E">
        <w:rPr>
          <w:rFonts w:ascii="Arial" w:hAnsi="Arial" w:cs="Arial"/>
          <w:lang w:val="ru-RU"/>
        </w:rPr>
        <w:t>88</w:t>
      </w:r>
      <w:r w:rsidR="004E44C2" w:rsidRPr="008C718E">
        <w:rPr>
          <w:rFonts w:ascii="Arial" w:hAnsi="Arial" w:cs="Arial"/>
          <w:lang w:val="ru-RU"/>
        </w:rPr>
        <w:t xml:space="preserve">% </w:t>
      </w:r>
      <w:r w:rsidR="00FD0CBA" w:rsidRPr="008C718E">
        <w:rPr>
          <w:rFonts w:ascii="Arial" w:hAnsi="Arial" w:cs="Arial"/>
          <w:lang w:val="ru-RU"/>
        </w:rPr>
        <w:t>предложения</w:t>
      </w:r>
      <w:r w:rsidR="004E44C2" w:rsidRPr="008C718E">
        <w:rPr>
          <w:rFonts w:ascii="Arial" w:hAnsi="Arial" w:cs="Arial"/>
          <w:lang w:val="ru-RU"/>
        </w:rPr>
        <w:t xml:space="preserve"> энергоресурсов в </w:t>
      </w:r>
      <w:r w:rsidR="004D6BDA" w:rsidRPr="008C718E">
        <w:rPr>
          <w:rFonts w:ascii="Arial" w:hAnsi="Arial" w:cs="Arial"/>
          <w:lang w:val="ru-RU"/>
        </w:rPr>
        <w:t xml:space="preserve">странах </w:t>
      </w:r>
      <w:r w:rsidR="004E44C2" w:rsidRPr="008C718E">
        <w:rPr>
          <w:rFonts w:ascii="Arial" w:hAnsi="Arial" w:cs="Arial"/>
          <w:lang w:val="ru-RU"/>
        </w:rPr>
        <w:t xml:space="preserve">региона Европы и Центральной </w:t>
      </w:r>
      <w:r w:rsidR="00935E37" w:rsidRPr="008C718E">
        <w:rPr>
          <w:rFonts w:ascii="Arial" w:hAnsi="Arial" w:cs="Arial"/>
          <w:lang w:val="ru-RU"/>
        </w:rPr>
        <w:t>Азии</w:t>
      </w:r>
      <w:r w:rsidR="00E16E04" w:rsidRPr="008C718E">
        <w:rPr>
          <w:rFonts w:ascii="Arial" w:hAnsi="Arial" w:cs="Arial"/>
          <w:lang w:val="ru-RU"/>
        </w:rPr>
        <w:t xml:space="preserve">. </w:t>
      </w:r>
      <w:r w:rsidR="00E26DD2">
        <w:rPr>
          <w:rFonts w:ascii="Arial" w:hAnsi="Arial" w:cs="Arial"/>
          <w:lang w:val="ru-RU"/>
        </w:rPr>
        <w:t>Фактически, у</w:t>
      </w:r>
      <w:r w:rsidR="004E44C2" w:rsidRPr="008C718E">
        <w:rPr>
          <w:rFonts w:ascii="Arial" w:hAnsi="Arial" w:cs="Arial"/>
          <w:lang w:val="ru-RU"/>
        </w:rPr>
        <w:t xml:space="preserve">голь является основным </w:t>
      </w:r>
      <w:r w:rsidR="00955AAF" w:rsidRPr="008C718E">
        <w:rPr>
          <w:rFonts w:ascii="Arial" w:hAnsi="Arial" w:cs="Arial"/>
          <w:lang w:val="ru-RU"/>
        </w:rPr>
        <w:t xml:space="preserve">сырьем </w:t>
      </w:r>
      <w:r w:rsidR="00A329D2" w:rsidRPr="008C718E">
        <w:rPr>
          <w:rFonts w:ascii="Arial" w:hAnsi="Arial" w:cs="Arial"/>
          <w:lang w:val="ru-RU"/>
        </w:rPr>
        <w:t>для производства</w:t>
      </w:r>
      <w:r w:rsidR="004E44C2" w:rsidRPr="008C718E">
        <w:rPr>
          <w:rFonts w:ascii="Arial" w:hAnsi="Arial" w:cs="Arial"/>
          <w:lang w:val="ru-RU"/>
        </w:rPr>
        <w:t xml:space="preserve"> </w:t>
      </w:r>
      <w:r w:rsidR="00FD0CBA" w:rsidRPr="008C718E">
        <w:rPr>
          <w:rFonts w:ascii="Arial" w:hAnsi="Arial" w:cs="Arial"/>
          <w:lang w:val="ru-RU"/>
        </w:rPr>
        <w:t>электроэнергии</w:t>
      </w:r>
      <w:r w:rsidR="004E44C2" w:rsidRPr="008C718E">
        <w:rPr>
          <w:rFonts w:ascii="Arial" w:hAnsi="Arial" w:cs="Arial"/>
          <w:lang w:val="ru-RU"/>
        </w:rPr>
        <w:t xml:space="preserve"> </w:t>
      </w:r>
      <w:r w:rsidR="00935E37" w:rsidRPr="008C718E">
        <w:rPr>
          <w:rFonts w:ascii="Arial" w:hAnsi="Arial" w:cs="Arial"/>
          <w:lang w:val="ru-RU"/>
        </w:rPr>
        <w:t xml:space="preserve">даже </w:t>
      </w:r>
      <w:r w:rsidR="004E44C2" w:rsidRPr="008C718E">
        <w:rPr>
          <w:rFonts w:ascii="Arial" w:hAnsi="Arial" w:cs="Arial"/>
          <w:lang w:val="ru-RU"/>
        </w:rPr>
        <w:t>в Болгарии, Чех</w:t>
      </w:r>
      <w:r w:rsidR="000403AE" w:rsidRPr="008C718E">
        <w:rPr>
          <w:rFonts w:ascii="Arial" w:hAnsi="Arial" w:cs="Arial"/>
          <w:lang w:val="ru-RU"/>
        </w:rPr>
        <w:t>и</w:t>
      </w:r>
      <w:r w:rsidR="00955AAF" w:rsidRPr="008C718E">
        <w:rPr>
          <w:rFonts w:ascii="Arial" w:hAnsi="Arial" w:cs="Arial"/>
          <w:lang w:val="ru-RU"/>
        </w:rPr>
        <w:t>и</w:t>
      </w:r>
      <w:r w:rsidR="004E44C2" w:rsidRPr="008C718E">
        <w:rPr>
          <w:rFonts w:ascii="Arial" w:hAnsi="Arial" w:cs="Arial"/>
          <w:lang w:val="ru-RU"/>
        </w:rPr>
        <w:t xml:space="preserve"> и Польше </w:t>
      </w:r>
      <w:r w:rsidR="00E26DD2">
        <w:rPr>
          <w:rFonts w:ascii="Arial" w:hAnsi="Arial" w:cs="Arial"/>
          <w:lang w:val="ru-RU"/>
        </w:rPr>
        <w:t>–</w:t>
      </w:r>
      <w:r w:rsidR="004E44C2" w:rsidRPr="008C718E">
        <w:rPr>
          <w:rFonts w:ascii="Arial" w:hAnsi="Arial" w:cs="Arial"/>
          <w:lang w:val="ru-RU"/>
        </w:rPr>
        <w:t xml:space="preserve"> в странах, которые </w:t>
      </w:r>
      <w:r w:rsidR="00A329D2" w:rsidRPr="008C718E">
        <w:rPr>
          <w:rFonts w:ascii="Arial" w:hAnsi="Arial" w:cs="Arial"/>
          <w:lang w:val="ru-RU"/>
        </w:rPr>
        <w:t xml:space="preserve">обязаны выполнить целевой показатель </w:t>
      </w:r>
      <w:r w:rsidR="004E44C2" w:rsidRPr="008C718E">
        <w:rPr>
          <w:rFonts w:ascii="Arial" w:hAnsi="Arial" w:cs="Arial"/>
          <w:lang w:val="ru-RU"/>
        </w:rPr>
        <w:t xml:space="preserve">ЕС </w:t>
      </w:r>
      <w:r w:rsidR="00A329D2" w:rsidRPr="008C718E">
        <w:rPr>
          <w:rFonts w:ascii="Arial" w:hAnsi="Arial" w:cs="Arial"/>
          <w:lang w:val="ru-RU"/>
        </w:rPr>
        <w:t xml:space="preserve">по сокращению </w:t>
      </w:r>
      <w:r w:rsidR="00955AAF" w:rsidRPr="008C718E">
        <w:rPr>
          <w:rFonts w:ascii="Arial" w:hAnsi="Arial" w:cs="Arial"/>
          <w:lang w:val="ru-RU"/>
        </w:rPr>
        <w:t>углеродны</w:t>
      </w:r>
      <w:r w:rsidR="00A329D2" w:rsidRPr="008C718E">
        <w:rPr>
          <w:rFonts w:ascii="Arial" w:hAnsi="Arial" w:cs="Arial"/>
          <w:lang w:val="ru-RU"/>
        </w:rPr>
        <w:t>х</w:t>
      </w:r>
      <w:r w:rsidR="00955AAF" w:rsidRPr="008C718E">
        <w:rPr>
          <w:rFonts w:ascii="Arial" w:hAnsi="Arial" w:cs="Arial"/>
          <w:lang w:val="ru-RU"/>
        </w:rPr>
        <w:t xml:space="preserve"> </w:t>
      </w:r>
      <w:r w:rsidR="004D6BDA" w:rsidRPr="008C718E">
        <w:rPr>
          <w:rFonts w:ascii="Arial" w:hAnsi="Arial" w:cs="Arial"/>
          <w:lang w:val="ru-RU"/>
        </w:rPr>
        <w:t>выбросов</w:t>
      </w:r>
      <w:r w:rsidR="004E44C2" w:rsidRPr="008C718E">
        <w:rPr>
          <w:rFonts w:ascii="Arial" w:hAnsi="Arial" w:cs="Arial"/>
          <w:lang w:val="ru-RU"/>
        </w:rPr>
        <w:t xml:space="preserve"> на 20% к </w:t>
      </w:r>
      <w:r w:rsidR="00E16E04" w:rsidRPr="008C718E">
        <w:rPr>
          <w:rFonts w:ascii="Arial" w:hAnsi="Arial" w:cs="Arial"/>
          <w:lang w:val="ru-RU"/>
        </w:rPr>
        <w:t xml:space="preserve">2020 </w:t>
      </w:r>
      <w:r w:rsidR="004E44C2" w:rsidRPr="008C718E">
        <w:rPr>
          <w:rFonts w:ascii="Arial" w:hAnsi="Arial" w:cs="Arial"/>
          <w:lang w:val="ru-RU"/>
        </w:rPr>
        <w:t xml:space="preserve">году по </w:t>
      </w:r>
      <w:r w:rsidR="00FD0CBA" w:rsidRPr="008C718E">
        <w:rPr>
          <w:rFonts w:ascii="Arial" w:hAnsi="Arial" w:cs="Arial"/>
          <w:lang w:val="ru-RU"/>
        </w:rPr>
        <w:t>сравнению</w:t>
      </w:r>
      <w:r w:rsidR="004E44C2" w:rsidRPr="008C718E">
        <w:rPr>
          <w:rFonts w:ascii="Arial" w:hAnsi="Arial" w:cs="Arial"/>
          <w:lang w:val="ru-RU"/>
        </w:rPr>
        <w:t xml:space="preserve"> с уровнем </w:t>
      </w:r>
      <w:r w:rsidR="00E16E04" w:rsidRPr="008C718E">
        <w:rPr>
          <w:rFonts w:ascii="Arial" w:hAnsi="Arial" w:cs="Arial"/>
          <w:lang w:val="ru-RU"/>
        </w:rPr>
        <w:t xml:space="preserve">1990 </w:t>
      </w:r>
      <w:r w:rsidR="004E44C2" w:rsidRPr="008C718E">
        <w:rPr>
          <w:rFonts w:ascii="Arial" w:hAnsi="Arial" w:cs="Arial"/>
          <w:lang w:val="ru-RU"/>
        </w:rPr>
        <w:t>года</w:t>
      </w:r>
      <w:r w:rsidR="00E16E04" w:rsidRPr="008C718E">
        <w:rPr>
          <w:rFonts w:ascii="Arial" w:hAnsi="Arial" w:cs="Arial"/>
          <w:lang w:val="ru-RU"/>
        </w:rPr>
        <w:t>.</w:t>
      </w:r>
    </w:p>
    <w:p w:rsidR="00A546AA" w:rsidRPr="008C718E" w:rsidRDefault="00A546AA" w:rsidP="00E16E04">
      <w:pPr>
        <w:jc w:val="both"/>
        <w:rPr>
          <w:rFonts w:ascii="Arial" w:hAnsi="Arial" w:cs="Arial"/>
          <w:lang w:val="ru-RU"/>
        </w:rPr>
      </w:pPr>
    </w:p>
    <w:p w:rsidR="00A546AA" w:rsidRPr="008C718E" w:rsidRDefault="00466A25" w:rsidP="00A546AA">
      <w:pPr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="003F5DD7" w:rsidRPr="008C718E">
        <w:rPr>
          <w:rFonts w:ascii="Arial" w:hAnsi="Arial" w:cs="Arial"/>
          <w:i/>
          <w:lang w:val="ru-RU"/>
        </w:rPr>
        <w:t xml:space="preserve">У региона есть возможность использовать </w:t>
      </w:r>
      <w:r>
        <w:rPr>
          <w:rFonts w:ascii="Arial" w:hAnsi="Arial" w:cs="Arial"/>
          <w:i/>
          <w:lang w:val="ru-RU"/>
        </w:rPr>
        <w:t xml:space="preserve">текущее </w:t>
      </w:r>
      <w:r w:rsidR="003076CD" w:rsidRPr="008C718E">
        <w:rPr>
          <w:rFonts w:ascii="Arial" w:hAnsi="Arial" w:cs="Arial"/>
          <w:i/>
          <w:lang w:val="ru-RU"/>
        </w:rPr>
        <w:t>десятилетие</w:t>
      </w:r>
      <w:r w:rsidR="003F5DD7" w:rsidRPr="008C718E">
        <w:rPr>
          <w:rFonts w:ascii="Arial" w:hAnsi="Arial" w:cs="Arial"/>
          <w:i/>
          <w:lang w:val="ru-RU"/>
        </w:rPr>
        <w:t xml:space="preserve"> для перехода </w:t>
      </w:r>
      <w:r w:rsidR="006928D5" w:rsidRPr="008C718E">
        <w:rPr>
          <w:rFonts w:ascii="Arial" w:hAnsi="Arial" w:cs="Arial"/>
          <w:i/>
          <w:lang w:val="ru-RU"/>
        </w:rPr>
        <w:t>к процессу экологизации экономического роста</w:t>
      </w:r>
      <w:r>
        <w:rPr>
          <w:rFonts w:ascii="Arial" w:hAnsi="Arial" w:cs="Arial"/>
          <w:i/>
          <w:lang w:val="ru-RU"/>
        </w:rPr>
        <w:t>,</w:t>
      </w:r>
      <w:r w:rsidR="006928D5" w:rsidRPr="008C718E">
        <w:rPr>
          <w:rFonts w:ascii="Arial" w:hAnsi="Arial" w:cs="Arial"/>
          <w:i/>
          <w:lang w:val="ru-RU"/>
        </w:rPr>
        <w:t xml:space="preserve"> </w:t>
      </w:r>
      <w:r w:rsidR="003F5DD7" w:rsidRPr="008C718E">
        <w:rPr>
          <w:rFonts w:ascii="Arial" w:hAnsi="Arial" w:cs="Arial"/>
          <w:i/>
          <w:lang w:val="ru-RU"/>
        </w:rPr>
        <w:t xml:space="preserve">обеспечения более </w:t>
      </w:r>
      <w:r w:rsidR="003076CD" w:rsidRPr="008C718E">
        <w:rPr>
          <w:rFonts w:ascii="Arial" w:hAnsi="Arial" w:cs="Arial"/>
          <w:i/>
          <w:lang w:val="ru-RU"/>
        </w:rPr>
        <w:t>устойчивого</w:t>
      </w:r>
      <w:r w:rsidR="003F5DD7"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производства</w:t>
      </w:r>
      <w:r>
        <w:rPr>
          <w:rFonts w:ascii="Arial" w:hAnsi="Arial" w:cs="Arial"/>
          <w:i/>
          <w:lang w:val="ru-RU"/>
        </w:rPr>
        <w:t xml:space="preserve"> и потребления</w:t>
      </w:r>
      <w:r w:rsidR="0085615F">
        <w:rPr>
          <w:rFonts w:ascii="Arial" w:hAnsi="Arial" w:cs="Arial"/>
          <w:i/>
          <w:lang w:val="ru-RU"/>
        </w:rPr>
        <w:t>, а также</w:t>
      </w:r>
      <w:r>
        <w:rPr>
          <w:rFonts w:ascii="Arial" w:hAnsi="Arial" w:cs="Arial"/>
          <w:i/>
          <w:lang w:val="ru-RU"/>
        </w:rPr>
        <w:t xml:space="preserve"> </w:t>
      </w:r>
      <w:r w:rsidR="003F5DD7" w:rsidRPr="008C718E">
        <w:rPr>
          <w:rFonts w:ascii="Arial" w:hAnsi="Arial" w:cs="Arial"/>
          <w:i/>
          <w:lang w:val="ru-RU"/>
        </w:rPr>
        <w:t>повышения уровня жизни</w:t>
      </w:r>
      <w:r w:rsidR="00A329D2" w:rsidRPr="008C718E">
        <w:rPr>
          <w:rFonts w:ascii="Arial" w:hAnsi="Arial" w:cs="Arial"/>
          <w:i/>
          <w:lang w:val="ru-RU"/>
        </w:rPr>
        <w:t xml:space="preserve"> и</w:t>
      </w:r>
      <w:r w:rsidR="003F5DD7" w:rsidRPr="008C718E">
        <w:rPr>
          <w:rFonts w:ascii="Arial" w:hAnsi="Arial" w:cs="Arial"/>
          <w:i/>
          <w:lang w:val="ru-RU"/>
        </w:rPr>
        <w:t xml:space="preserve"> сокращения </w:t>
      </w:r>
      <w:r w:rsidR="003076CD" w:rsidRPr="008C718E">
        <w:rPr>
          <w:rFonts w:ascii="Arial" w:hAnsi="Arial" w:cs="Arial"/>
          <w:i/>
          <w:lang w:val="ru-RU"/>
        </w:rPr>
        <w:t>воздействия</w:t>
      </w:r>
      <w:r>
        <w:rPr>
          <w:rFonts w:ascii="Arial" w:hAnsi="Arial" w:cs="Arial"/>
          <w:i/>
          <w:lang w:val="ru-RU"/>
        </w:rPr>
        <w:t xml:space="preserve"> на климат», - </w:t>
      </w:r>
      <w:r w:rsidR="00A32EC5" w:rsidRPr="00A32EC5">
        <w:rPr>
          <w:rFonts w:ascii="Arial" w:hAnsi="Arial" w:cs="Arial"/>
          <w:lang w:val="ru-RU"/>
        </w:rPr>
        <w:t>подчеркнул</w:t>
      </w:r>
      <w:r w:rsidR="00A32EC5">
        <w:rPr>
          <w:rFonts w:ascii="Arial" w:hAnsi="Arial" w:cs="Arial"/>
          <w:i/>
          <w:lang w:val="ru-RU"/>
        </w:rPr>
        <w:t xml:space="preserve"> </w:t>
      </w:r>
      <w:r w:rsidRPr="008C718E">
        <w:rPr>
          <w:rFonts w:ascii="Arial" w:hAnsi="Arial" w:cs="Arial"/>
          <w:b/>
          <w:lang w:val="ru-RU"/>
        </w:rPr>
        <w:t xml:space="preserve">Уве Дайхманн, старший специалист по экологии Всемирного банка и соавтор </w:t>
      </w:r>
      <w:r w:rsidR="00A32EC5">
        <w:rPr>
          <w:rFonts w:ascii="Arial" w:hAnsi="Arial" w:cs="Arial"/>
          <w:b/>
          <w:lang w:val="ru-RU"/>
        </w:rPr>
        <w:t xml:space="preserve">доклада </w:t>
      </w:r>
      <w:r w:rsidRPr="008C718E">
        <w:rPr>
          <w:rFonts w:ascii="Arial" w:hAnsi="Arial" w:cs="Arial"/>
          <w:b/>
          <w:lang w:val="ru-RU"/>
        </w:rPr>
        <w:t>«Переход к экологизации экономического роста: экономические выгоды плана по противодействию изменению климата».</w:t>
      </w:r>
      <w:r w:rsidRPr="008C718E">
        <w:rPr>
          <w:rFonts w:ascii="Arial" w:hAnsi="Arial" w:cs="Arial"/>
          <w:lang w:val="ru-RU"/>
        </w:rPr>
        <w:t xml:space="preserve">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3F5DD7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b/>
          <w:lang w:val="ru-RU"/>
        </w:rPr>
        <w:t xml:space="preserve">В трех новых докладах </w:t>
      </w:r>
      <w:r w:rsidR="004D6BDA" w:rsidRPr="008C718E">
        <w:rPr>
          <w:rFonts w:ascii="Arial" w:hAnsi="Arial" w:cs="Arial"/>
          <w:b/>
          <w:lang w:val="ru-RU"/>
        </w:rPr>
        <w:t xml:space="preserve">описаны незамедлительные </w:t>
      </w:r>
      <w:r w:rsidRPr="008C718E">
        <w:rPr>
          <w:rFonts w:ascii="Arial" w:hAnsi="Arial" w:cs="Arial"/>
          <w:b/>
          <w:lang w:val="ru-RU"/>
        </w:rPr>
        <w:t xml:space="preserve">выгоды, </w:t>
      </w:r>
      <w:r w:rsidR="00A329D2" w:rsidRPr="008C718E">
        <w:rPr>
          <w:rFonts w:ascii="Arial" w:hAnsi="Arial" w:cs="Arial"/>
          <w:b/>
          <w:lang w:val="ru-RU"/>
        </w:rPr>
        <w:t xml:space="preserve">достигаемые на местах благодаря плану по противодействию </w:t>
      </w:r>
      <w:r w:rsidRPr="008C718E">
        <w:rPr>
          <w:rFonts w:ascii="Arial" w:hAnsi="Arial" w:cs="Arial"/>
          <w:b/>
          <w:lang w:val="ru-RU"/>
        </w:rPr>
        <w:t>изменению климата.</w:t>
      </w:r>
      <w:r w:rsidR="00E16E04" w:rsidRPr="008C718E">
        <w:rPr>
          <w:rFonts w:ascii="Arial" w:hAnsi="Arial" w:cs="Arial"/>
          <w:lang w:val="ru-RU"/>
        </w:rPr>
        <w:t xml:space="preserve"> </w:t>
      </w:r>
      <w:r w:rsidR="00935E37" w:rsidRPr="008C718E">
        <w:rPr>
          <w:rFonts w:ascii="Arial" w:hAnsi="Arial" w:cs="Arial"/>
          <w:lang w:val="ru-RU"/>
        </w:rPr>
        <w:t>В</w:t>
      </w:r>
      <w:r w:rsidR="003076CD" w:rsidRPr="008C718E">
        <w:rPr>
          <w:rFonts w:ascii="Arial" w:hAnsi="Arial" w:cs="Arial"/>
          <w:lang w:val="ru-RU"/>
        </w:rPr>
        <w:t xml:space="preserve"> них </w:t>
      </w:r>
      <w:r w:rsidR="00A329D2" w:rsidRPr="008C718E">
        <w:rPr>
          <w:rFonts w:ascii="Arial" w:hAnsi="Arial" w:cs="Arial"/>
          <w:lang w:val="ru-RU"/>
        </w:rPr>
        <w:lastRenderedPageBreak/>
        <w:t xml:space="preserve">сформулированы </w:t>
      </w:r>
      <w:r w:rsidR="003076CD" w:rsidRPr="008C718E">
        <w:rPr>
          <w:rFonts w:ascii="Arial" w:hAnsi="Arial" w:cs="Arial"/>
          <w:lang w:val="ru-RU"/>
        </w:rPr>
        <w:t xml:space="preserve">меры, которые следует </w:t>
      </w:r>
      <w:r w:rsidR="00935E37" w:rsidRPr="008C718E">
        <w:rPr>
          <w:rFonts w:ascii="Arial" w:hAnsi="Arial" w:cs="Arial"/>
          <w:lang w:val="ru-RU"/>
        </w:rPr>
        <w:t xml:space="preserve">предпринять </w:t>
      </w:r>
      <w:r w:rsidR="003076CD" w:rsidRPr="008C718E">
        <w:rPr>
          <w:rFonts w:ascii="Arial" w:hAnsi="Arial" w:cs="Arial"/>
          <w:lang w:val="ru-RU"/>
        </w:rPr>
        <w:t>странам Европы и Центральной Азии</w:t>
      </w:r>
      <w:r w:rsidR="00A329D2" w:rsidRPr="008C718E">
        <w:rPr>
          <w:rFonts w:ascii="Arial" w:hAnsi="Arial" w:cs="Arial"/>
          <w:lang w:val="ru-RU"/>
        </w:rPr>
        <w:t>,</w:t>
      </w:r>
      <w:r w:rsidR="003076CD" w:rsidRPr="008C718E">
        <w:rPr>
          <w:rFonts w:ascii="Arial" w:hAnsi="Arial" w:cs="Arial"/>
          <w:lang w:val="ru-RU"/>
        </w:rPr>
        <w:t xml:space="preserve"> и наиболее оптимальные пути </w:t>
      </w:r>
      <w:r w:rsidR="0067538E" w:rsidRPr="008C718E">
        <w:rPr>
          <w:rFonts w:ascii="Arial" w:hAnsi="Arial" w:cs="Arial"/>
          <w:lang w:val="ru-RU"/>
        </w:rPr>
        <w:t>их реализации</w:t>
      </w:r>
      <w:r w:rsidR="003076CD" w:rsidRPr="008C718E">
        <w:rPr>
          <w:rFonts w:ascii="Arial" w:hAnsi="Arial" w:cs="Arial"/>
          <w:lang w:val="ru-RU"/>
        </w:rPr>
        <w:t xml:space="preserve">: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67538E" w:rsidP="00E16E0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8C718E">
        <w:rPr>
          <w:rFonts w:ascii="Arial" w:hAnsi="Arial" w:cs="Arial"/>
          <w:sz w:val="24"/>
          <w:szCs w:val="24"/>
          <w:lang w:val="ru-RU"/>
        </w:rPr>
        <w:t>В докладе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 </w:t>
      </w:r>
      <w:r w:rsidR="00A329D2" w:rsidRPr="008C718E">
        <w:rPr>
          <w:rFonts w:ascii="Arial" w:hAnsi="Arial" w:cs="Arial"/>
          <w:b/>
          <w:i/>
          <w:sz w:val="24"/>
          <w:szCs w:val="24"/>
          <w:lang w:val="ru-RU"/>
        </w:rPr>
        <w:t>«Переход к экологизации экономического роста: экономические выгоды плана по противодействию изменению климата»</w:t>
      </w:r>
      <w:r w:rsidR="00A329D2" w:rsidRPr="008C718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отмечается, что </w:t>
      </w:r>
      <w:r w:rsidR="00A329D2" w:rsidRPr="008C718E">
        <w:rPr>
          <w:rFonts w:ascii="Arial" w:hAnsi="Arial" w:cs="Arial"/>
          <w:sz w:val="24"/>
          <w:szCs w:val="24"/>
          <w:lang w:val="ru-RU"/>
        </w:rPr>
        <w:t xml:space="preserve">основными компонентами стратегии </w:t>
      </w:r>
      <w:r w:rsidR="004D6BDA" w:rsidRPr="008C718E">
        <w:rPr>
          <w:rFonts w:ascii="Arial" w:hAnsi="Arial" w:cs="Arial"/>
          <w:sz w:val="24"/>
          <w:szCs w:val="24"/>
          <w:lang w:val="ru-RU"/>
        </w:rPr>
        <w:t>противодействия изменению</w:t>
      </w:r>
      <w:r w:rsidR="00A329D2" w:rsidRPr="008C718E">
        <w:rPr>
          <w:rFonts w:ascii="Arial" w:hAnsi="Arial" w:cs="Arial"/>
          <w:sz w:val="24"/>
          <w:szCs w:val="24"/>
          <w:lang w:val="ru-RU"/>
        </w:rPr>
        <w:t xml:space="preserve"> климата на благо экономического роста являются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энергоэффективность, более чистые источники энергии и управление природными ресурсам</w:t>
      </w:r>
      <w:r w:rsidRPr="008C718E">
        <w:rPr>
          <w:rFonts w:ascii="Arial" w:hAnsi="Arial" w:cs="Arial"/>
          <w:sz w:val="24"/>
          <w:szCs w:val="24"/>
          <w:lang w:val="ru-RU"/>
        </w:rPr>
        <w:t>и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, а также </w:t>
      </w:r>
      <w:r w:rsidR="00A32EC5">
        <w:rPr>
          <w:rFonts w:ascii="Arial" w:hAnsi="Arial" w:cs="Arial"/>
          <w:sz w:val="24"/>
          <w:szCs w:val="24"/>
          <w:lang w:val="ru-RU"/>
        </w:rPr>
        <w:t>указывается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,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что наибольшие выгоды будут обеспечены за счет повышения энергоэффективности.</w:t>
      </w:r>
    </w:p>
    <w:p w:rsidR="00E16E04" w:rsidRPr="008C718E" w:rsidRDefault="000403AE" w:rsidP="00E16E0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8C718E">
        <w:rPr>
          <w:rFonts w:ascii="Arial" w:hAnsi="Arial" w:cs="Arial"/>
          <w:sz w:val="24"/>
          <w:szCs w:val="24"/>
          <w:lang w:val="ru-RU"/>
        </w:rPr>
        <w:t xml:space="preserve">В </w:t>
      </w:r>
      <w:r w:rsidR="00A32EC5">
        <w:rPr>
          <w:rFonts w:ascii="Arial" w:hAnsi="Arial" w:cs="Arial"/>
          <w:sz w:val="24"/>
          <w:szCs w:val="24"/>
          <w:lang w:val="ru-RU"/>
        </w:rPr>
        <w:t xml:space="preserve">докладе </w:t>
      </w:r>
      <w:r w:rsidRPr="008C718E">
        <w:rPr>
          <w:rFonts w:ascii="Arial" w:hAnsi="Arial" w:cs="Arial"/>
          <w:b/>
          <w:i/>
          <w:sz w:val="24"/>
          <w:szCs w:val="24"/>
          <w:lang w:val="ru-RU"/>
        </w:rPr>
        <w:t>«Энерго</w:t>
      </w:r>
      <w:r w:rsidR="0067538E" w:rsidRPr="008C718E">
        <w:rPr>
          <w:rFonts w:ascii="Arial" w:hAnsi="Arial" w:cs="Arial"/>
          <w:b/>
          <w:i/>
          <w:sz w:val="24"/>
          <w:szCs w:val="24"/>
          <w:lang w:val="ru-RU"/>
        </w:rPr>
        <w:t>эффективность</w:t>
      </w:r>
      <w:r w:rsidRPr="008C718E">
        <w:rPr>
          <w:rFonts w:ascii="Arial" w:hAnsi="Arial" w:cs="Arial"/>
          <w:b/>
          <w:i/>
          <w:sz w:val="24"/>
          <w:szCs w:val="24"/>
          <w:lang w:val="ru-RU"/>
        </w:rPr>
        <w:t>:</w:t>
      </w:r>
      <w:r w:rsidR="004D6BDA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67538E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уроки, извлеченные </w:t>
      </w:r>
      <w:r w:rsidR="00A329D2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на основе </w:t>
      </w:r>
      <w:r w:rsidR="0067538E" w:rsidRPr="008C718E">
        <w:rPr>
          <w:rFonts w:ascii="Arial" w:hAnsi="Arial" w:cs="Arial"/>
          <w:b/>
          <w:i/>
          <w:sz w:val="24"/>
          <w:szCs w:val="24"/>
          <w:lang w:val="ru-RU"/>
        </w:rPr>
        <w:t>успешных</w:t>
      </w:r>
      <w:r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67538E" w:rsidRPr="008C718E">
        <w:rPr>
          <w:rFonts w:ascii="Arial" w:hAnsi="Arial" w:cs="Arial"/>
          <w:b/>
          <w:i/>
          <w:sz w:val="24"/>
          <w:szCs w:val="24"/>
          <w:lang w:val="ru-RU"/>
        </w:rPr>
        <w:t>примеров</w:t>
      </w:r>
      <w:r w:rsidRPr="008C718E">
        <w:rPr>
          <w:rFonts w:ascii="Arial" w:hAnsi="Arial" w:cs="Arial"/>
          <w:b/>
          <w:i/>
          <w:sz w:val="24"/>
          <w:szCs w:val="24"/>
          <w:lang w:val="ru-RU"/>
        </w:rPr>
        <w:t>»</w:t>
      </w:r>
      <w:r w:rsidR="00E16E04" w:rsidRPr="008C718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анализируются </w:t>
      </w:r>
      <w:r w:rsidR="00A329D2" w:rsidRPr="008C718E">
        <w:rPr>
          <w:rFonts w:ascii="Arial" w:hAnsi="Arial" w:cs="Arial"/>
          <w:sz w:val="24"/>
          <w:szCs w:val="24"/>
          <w:lang w:val="ru-RU"/>
        </w:rPr>
        <w:t xml:space="preserve">стратегии </w:t>
      </w:r>
      <w:r w:rsidR="004D6BDA" w:rsidRPr="008C718E">
        <w:rPr>
          <w:rFonts w:ascii="Arial" w:hAnsi="Arial" w:cs="Arial"/>
          <w:sz w:val="24"/>
          <w:szCs w:val="24"/>
          <w:lang w:val="ru-RU"/>
        </w:rPr>
        <w:t>стран Европейского Союза,—таких как Дания, Герман</w:t>
      </w:r>
      <w:r w:rsidR="00A32EC5">
        <w:rPr>
          <w:rFonts w:ascii="Arial" w:hAnsi="Arial" w:cs="Arial"/>
          <w:sz w:val="24"/>
          <w:szCs w:val="24"/>
          <w:lang w:val="ru-RU"/>
        </w:rPr>
        <w:t>ия, Ирландия и Швеция на западе;</w:t>
      </w:r>
      <w:r w:rsidR="004D6BDA" w:rsidRPr="008C718E">
        <w:rPr>
          <w:rFonts w:ascii="Arial" w:hAnsi="Arial" w:cs="Arial"/>
          <w:sz w:val="24"/>
          <w:szCs w:val="24"/>
          <w:lang w:val="ru-RU"/>
        </w:rPr>
        <w:t xml:space="preserve"> Литва, Польша и Румыния в Центральной Европе—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которые позволили </w:t>
      </w:r>
      <w:r w:rsidR="00A329D2" w:rsidRPr="008C718E">
        <w:rPr>
          <w:rFonts w:ascii="Arial" w:hAnsi="Arial" w:cs="Arial"/>
          <w:sz w:val="24"/>
          <w:szCs w:val="24"/>
          <w:lang w:val="ru-RU"/>
        </w:rPr>
        <w:t xml:space="preserve">максимально </w:t>
      </w:r>
      <w:r w:rsidR="0067538E" w:rsidRPr="008C718E">
        <w:rPr>
          <w:rFonts w:ascii="Arial" w:hAnsi="Arial" w:cs="Arial"/>
          <w:sz w:val="24"/>
          <w:szCs w:val="24"/>
          <w:lang w:val="ru-RU"/>
        </w:rPr>
        <w:t xml:space="preserve">повысить </w:t>
      </w:r>
      <w:r w:rsidR="00A329D2" w:rsidRPr="008C718E">
        <w:rPr>
          <w:rFonts w:ascii="Arial" w:hAnsi="Arial" w:cs="Arial"/>
          <w:sz w:val="24"/>
          <w:szCs w:val="24"/>
          <w:lang w:val="ru-RU"/>
        </w:rPr>
        <w:t xml:space="preserve">уровень </w:t>
      </w:r>
      <w:r w:rsidR="0067538E" w:rsidRPr="008C718E">
        <w:rPr>
          <w:rFonts w:ascii="Arial" w:hAnsi="Arial" w:cs="Arial"/>
          <w:sz w:val="24"/>
          <w:szCs w:val="24"/>
          <w:lang w:val="ru-RU"/>
        </w:rPr>
        <w:t>энергоэфф</w:t>
      </w:r>
      <w:r w:rsidR="00A329D2" w:rsidRPr="008C718E">
        <w:rPr>
          <w:rFonts w:ascii="Arial" w:hAnsi="Arial" w:cs="Arial"/>
          <w:sz w:val="24"/>
          <w:szCs w:val="24"/>
          <w:lang w:val="ru-RU"/>
        </w:rPr>
        <w:t>ективности</w:t>
      </w:r>
      <w:r w:rsidR="00935E37" w:rsidRPr="008C718E">
        <w:rPr>
          <w:rFonts w:ascii="Arial" w:hAnsi="Arial" w:cs="Arial"/>
          <w:sz w:val="24"/>
          <w:szCs w:val="24"/>
          <w:lang w:val="ru-RU"/>
        </w:rPr>
        <w:t xml:space="preserve">. 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В докладе </w:t>
      </w:r>
      <w:r w:rsidR="0067538E" w:rsidRPr="008C718E">
        <w:rPr>
          <w:rFonts w:ascii="Arial" w:hAnsi="Arial" w:cs="Arial"/>
          <w:sz w:val="24"/>
          <w:szCs w:val="24"/>
          <w:lang w:val="ru-RU"/>
        </w:rPr>
        <w:t>отмечается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, что наиболее </w:t>
      </w:r>
      <w:r w:rsidR="00935E37" w:rsidRPr="008C718E">
        <w:rPr>
          <w:rFonts w:ascii="Arial" w:hAnsi="Arial" w:cs="Arial"/>
          <w:sz w:val="24"/>
          <w:szCs w:val="24"/>
          <w:lang w:val="ru-RU"/>
        </w:rPr>
        <w:t>быстрых результатов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 можно </w:t>
      </w:r>
      <w:r w:rsidR="00935E37" w:rsidRPr="008C718E">
        <w:rPr>
          <w:rFonts w:ascii="Arial" w:hAnsi="Arial" w:cs="Arial"/>
          <w:sz w:val="24"/>
          <w:szCs w:val="24"/>
          <w:lang w:val="ru-RU"/>
        </w:rPr>
        <w:t xml:space="preserve">добиться </w:t>
      </w:r>
      <w:r w:rsidRPr="008C718E">
        <w:rPr>
          <w:rFonts w:ascii="Arial" w:hAnsi="Arial" w:cs="Arial"/>
          <w:sz w:val="24"/>
          <w:szCs w:val="24"/>
          <w:lang w:val="ru-RU"/>
        </w:rPr>
        <w:t>в промышленности</w:t>
      </w:r>
      <w:r w:rsidR="00430434" w:rsidRPr="008C718E">
        <w:rPr>
          <w:rFonts w:ascii="Arial" w:hAnsi="Arial" w:cs="Arial"/>
          <w:sz w:val="24"/>
          <w:szCs w:val="24"/>
          <w:lang w:val="ru-RU"/>
        </w:rPr>
        <w:t xml:space="preserve">, 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в то время как улучшения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энергоэффективности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 в жилом секторе </w:t>
      </w:r>
      <w:r w:rsidR="004D6BDA" w:rsidRPr="008C718E">
        <w:rPr>
          <w:rFonts w:ascii="Arial" w:hAnsi="Arial" w:cs="Arial"/>
          <w:sz w:val="24"/>
          <w:szCs w:val="24"/>
          <w:lang w:val="ru-RU"/>
        </w:rPr>
        <w:t xml:space="preserve">достичь </w:t>
      </w:r>
      <w:r w:rsidRPr="008C718E">
        <w:rPr>
          <w:rFonts w:ascii="Arial" w:hAnsi="Arial" w:cs="Arial"/>
          <w:sz w:val="24"/>
          <w:szCs w:val="24"/>
          <w:lang w:val="ru-RU"/>
        </w:rPr>
        <w:t>труднее</w:t>
      </w:r>
      <w:r w:rsidR="00E16E04" w:rsidRPr="008C718E">
        <w:rPr>
          <w:rFonts w:ascii="Arial" w:hAnsi="Arial" w:cs="Arial"/>
          <w:sz w:val="24"/>
          <w:szCs w:val="24"/>
          <w:lang w:val="ru-RU"/>
        </w:rPr>
        <w:t xml:space="preserve">.  </w:t>
      </w:r>
    </w:p>
    <w:p w:rsidR="00E16E04" w:rsidRPr="008C718E" w:rsidRDefault="0067538E" w:rsidP="00E16E0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8C718E">
        <w:rPr>
          <w:rFonts w:ascii="Arial" w:hAnsi="Arial" w:cs="Arial"/>
          <w:sz w:val="24"/>
          <w:szCs w:val="24"/>
          <w:lang w:val="ru-RU"/>
        </w:rPr>
        <w:t>В д</w:t>
      </w:r>
      <w:r w:rsidR="003076CD" w:rsidRPr="008C718E">
        <w:rPr>
          <w:rFonts w:ascii="Arial" w:hAnsi="Arial" w:cs="Arial"/>
          <w:sz w:val="24"/>
          <w:szCs w:val="24"/>
          <w:lang w:val="ru-RU"/>
        </w:rPr>
        <w:t>оклад</w:t>
      </w:r>
      <w:r w:rsidRPr="008C718E">
        <w:rPr>
          <w:rFonts w:ascii="Arial" w:hAnsi="Arial" w:cs="Arial"/>
          <w:sz w:val="24"/>
          <w:szCs w:val="24"/>
          <w:lang w:val="ru-RU"/>
        </w:rPr>
        <w:t>е</w:t>
      </w:r>
      <w:r w:rsidR="003076CD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 «Обеспечение баланса: сокращение энергических субсидий </w:t>
      </w:r>
      <w:r w:rsidR="00A329D2" w:rsidRPr="008C718E">
        <w:rPr>
          <w:rFonts w:ascii="Arial" w:hAnsi="Arial" w:cs="Arial"/>
          <w:b/>
          <w:i/>
          <w:sz w:val="24"/>
          <w:szCs w:val="24"/>
          <w:lang w:val="ru-RU"/>
        </w:rPr>
        <w:t>при сохранении</w:t>
      </w:r>
      <w:r w:rsidR="006928D5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3076CD" w:rsidRPr="008C718E">
        <w:rPr>
          <w:rFonts w:ascii="Arial" w:hAnsi="Arial" w:cs="Arial"/>
          <w:b/>
          <w:i/>
          <w:sz w:val="24"/>
          <w:szCs w:val="24"/>
          <w:lang w:val="ru-RU"/>
        </w:rPr>
        <w:t>доступности»</w:t>
      </w:r>
      <w:r w:rsidR="00935E37" w:rsidRPr="008C718E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8C718E">
        <w:rPr>
          <w:rFonts w:ascii="Arial" w:hAnsi="Arial" w:cs="Arial"/>
          <w:sz w:val="24"/>
          <w:szCs w:val="24"/>
          <w:lang w:val="ru-RU"/>
        </w:rPr>
        <w:t>отмечается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, что при </w:t>
      </w:r>
      <w:r w:rsidRPr="008C718E">
        <w:rPr>
          <w:rFonts w:ascii="Arial" w:hAnsi="Arial" w:cs="Arial"/>
          <w:sz w:val="24"/>
          <w:szCs w:val="24"/>
          <w:lang w:val="ru-RU"/>
        </w:rPr>
        <w:t xml:space="preserve">наличии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надлежащих тарифов на энергию и мер социальной защиты бюдже</w:t>
      </w:r>
      <w:r w:rsidR="00935E37" w:rsidRPr="008C718E">
        <w:rPr>
          <w:rFonts w:ascii="Arial" w:hAnsi="Arial" w:cs="Arial"/>
          <w:sz w:val="24"/>
          <w:szCs w:val="24"/>
          <w:lang w:val="ru-RU"/>
        </w:rPr>
        <w:t xml:space="preserve">тные и экологические выгоды от </w:t>
      </w:r>
      <w:r w:rsidR="00560119" w:rsidRPr="008C718E">
        <w:rPr>
          <w:rFonts w:ascii="Arial" w:hAnsi="Arial" w:cs="Arial"/>
          <w:sz w:val="24"/>
          <w:szCs w:val="24"/>
          <w:lang w:val="ru-RU"/>
        </w:rPr>
        <w:t xml:space="preserve">отмены 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энергетических субсидий </w:t>
      </w:r>
      <w:r w:rsidR="00935E37" w:rsidRPr="008C718E">
        <w:rPr>
          <w:rFonts w:ascii="Arial" w:hAnsi="Arial" w:cs="Arial"/>
          <w:sz w:val="24"/>
          <w:szCs w:val="24"/>
          <w:lang w:val="ru-RU"/>
        </w:rPr>
        <w:t>н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е обязательно должны </w:t>
      </w:r>
      <w:r w:rsidR="00935E37" w:rsidRPr="008C718E">
        <w:rPr>
          <w:rFonts w:ascii="Arial" w:hAnsi="Arial" w:cs="Arial"/>
          <w:sz w:val="24"/>
          <w:szCs w:val="24"/>
          <w:lang w:val="ru-RU"/>
        </w:rPr>
        <w:t xml:space="preserve">достигаться </w:t>
      </w:r>
      <w:r w:rsidR="003076CD" w:rsidRPr="008C718E">
        <w:rPr>
          <w:rFonts w:ascii="Arial" w:hAnsi="Arial" w:cs="Arial"/>
          <w:sz w:val="24"/>
          <w:szCs w:val="24"/>
          <w:lang w:val="ru-RU"/>
        </w:rPr>
        <w:t xml:space="preserve">за счет повышения уровня бедности и ухудшения условий жизни. </w:t>
      </w:r>
      <w:r w:rsidR="000403AE" w:rsidRPr="008C718E">
        <w:rPr>
          <w:rFonts w:ascii="Arial" w:hAnsi="Arial" w:cs="Arial"/>
          <w:sz w:val="24"/>
          <w:szCs w:val="24"/>
          <w:lang w:val="ru-RU"/>
        </w:rPr>
        <w:t xml:space="preserve">В нем </w:t>
      </w:r>
      <w:r w:rsidRPr="008C718E">
        <w:rPr>
          <w:rFonts w:ascii="Arial" w:hAnsi="Arial" w:cs="Arial"/>
          <w:sz w:val="24"/>
          <w:szCs w:val="24"/>
          <w:lang w:val="ru-RU"/>
        </w:rPr>
        <w:t>утверждается</w:t>
      </w:r>
      <w:r w:rsidR="000403AE" w:rsidRPr="008C718E">
        <w:rPr>
          <w:rFonts w:ascii="Arial" w:hAnsi="Arial" w:cs="Arial"/>
          <w:sz w:val="24"/>
          <w:szCs w:val="24"/>
          <w:lang w:val="ru-RU"/>
        </w:rPr>
        <w:t xml:space="preserve">, что сокращение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субсидий</w:t>
      </w:r>
      <w:r w:rsidR="000403AE" w:rsidRPr="008C718E">
        <w:rPr>
          <w:rFonts w:ascii="Arial" w:hAnsi="Arial" w:cs="Arial"/>
          <w:sz w:val="24"/>
          <w:szCs w:val="24"/>
          <w:lang w:val="ru-RU"/>
        </w:rPr>
        <w:t xml:space="preserve"> на </w:t>
      </w:r>
      <w:r w:rsidR="003076CD" w:rsidRPr="008C718E">
        <w:rPr>
          <w:rFonts w:ascii="Arial" w:hAnsi="Arial" w:cs="Arial"/>
          <w:sz w:val="24"/>
          <w:szCs w:val="24"/>
          <w:lang w:val="ru-RU"/>
        </w:rPr>
        <w:t>потребление</w:t>
      </w:r>
      <w:r w:rsidR="000403AE" w:rsidRPr="008C718E">
        <w:rPr>
          <w:rFonts w:ascii="Arial" w:hAnsi="Arial" w:cs="Arial"/>
          <w:sz w:val="24"/>
          <w:szCs w:val="24"/>
          <w:lang w:val="ru-RU"/>
        </w:rPr>
        <w:t xml:space="preserve"> возможно</w:t>
      </w:r>
      <w:r w:rsidR="00560119" w:rsidRPr="008C718E">
        <w:rPr>
          <w:rFonts w:ascii="Arial" w:hAnsi="Arial" w:cs="Arial"/>
          <w:sz w:val="24"/>
          <w:szCs w:val="24"/>
          <w:lang w:val="ru-RU"/>
        </w:rPr>
        <w:t xml:space="preserve"> </w:t>
      </w:r>
      <w:r w:rsidR="00935E37" w:rsidRPr="008C718E">
        <w:rPr>
          <w:rFonts w:ascii="Arial" w:hAnsi="Arial" w:cs="Arial"/>
          <w:sz w:val="24"/>
          <w:szCs w:val="24"/>
          <w:lang w:val="ru-RU"/>
        </w:rPr>
        <w:t>наряду с ощутимым улучшением благосостояния.</w:t>
      </w:r>
      <w:r w:rsidR="00E16E04" w:rsidRPr="008C718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8C718E" w:rsidRDefault="00E16E04" w:rsidP="00E16E04">
      <w:pPr>
        <w:jc w:val="both"/>
        <w:rPr>
          <w:rFonts w:ascii="Arial" w:hAnsi="Arial" w:cs="Arial"/>
          <w:b/>
          <w:lang w:val="ru-RU"/>
        </w:rPr>
      </w:pPr>
    </w:p>
    <w:p w:rsidR="00A546AA" w:rsidRPr="008C718E" w:rsidRDefault="003076CD" w:rsidP="00A546AA">
      <w:pPr>
        <w:jc w:val="both"/>
        <w:rPr>
          <w:rFonts w:ascii="Arial" w:hAnsi="Arial" w:cs="Arial"/>
          <w:i/>
          <w:lang w:val="ru-RU"/>
        </w:rPr>
      </w:pPr>
      <w:r w:rsidRPr="008C718E">
        <w:rPr>
          <w:rFonts w:ascii="Arial" w:hAnsi="Arial" w:cs="Arial"/>
          <w:i/>
          <w:lang w:val="ru-RU"/>
        </w:rPr>
        <w:t xml:space="preserve">«Изменение климата уже происходит в регионе, </w:t>
      </w:r>
      <w:r w:rsidR="00560119" w:rsidRPr="008C718E">
        <w:rPr>
          <w:rFonts w:ascii="Arial" w:hAnsi="Arial" w:cs="Arial"/>
          <w:i/>
          <w:lang w:val="ru-RU"/>
        </w:rPr>
        <w:t>свидетельством</w:t>
      </w:r>
      <w:r w:rsidRPr="008C718E">
        <w:rPr>
          <w:rFonts w:ascii="Arial" w:hAnsi="Arial" w:cs="Arial"/>
          <w:i/>
          <w:lang w:val="ru-RU"/>
        </w:rPr>
        <w:t xml:space="preserve"> чему </w:t>
      </w:r>
      <w:r w:rsidR="00935E37" w:rsidRPr="008C718E">
        <w:rPr>
          <w:rFonts w:ascii="Arial" w:hAnsi="Arial" w:cs="Arial"/>
          <w:i/>
          <w:lang w:val="ru-RU"/>
        </w:rPr>
        <w:t xml:space="preserve">служат </w:t>
      </w:r>
      <w:r w:rsidR="00A329D2" w:rsidRPr="008C718E">
        <w:rPr>
          <w:rFonts w:ascii="Arial" w:hAnsi="Arial" w:cs="Arial"/>
          <w:i/>
          <w:lang w:val="ru-RU"/>
        </w:rPr>
        <w:t>част</w:t>
      </w:r>
      <w:r w:rsidRPr="008C718E">
        <w:rPr>
          <w:rFonts w:ascii="Arial" w:hAnsi="Arial" w:cs="Arial"/>
          <w:i/>
          <w:lang w:val="ru-RU"/>
        </w:rPr>
        <w:t>ые наводнения, засухи, пе</w:t>
      </w:r>
      <w:r w:rsidR="00935E37" w:rsidRPr="008C718E">
        <w:rPr>
          <w:rFonts w:ascii="Arial" w:hAnsi="Arial" w:cs="Arial"/>
          <w:i/>
          <w:lang w:val="ru-RU"/>
        </w:rPr>
        <w:t>риоды аномальной жары и обширные лесные пожары</w:t>
      </w:r>
      <w:r w:rsidRPr="008C718E">
        <w:rPr>
          <w:rFonts w:ascii="Arial" w:hAnsi="Arial" w:cs="Arial"/>
          <w:i/>
          <w:lang w:val="ru-RU"/>
        </w:rPr>
        <w:t xml:space="preserve"> на Балканах, в Центральной Азии и в России», - </w:t>
      </w:r>
      <w:r w:rsidRPr="008C718E">
        <w:rPr>
          <w:rFonts w:ascii="Arial" w:hAnsi="Arial" w:cs="Arial"/>
          <w:lang w:val="ru-RU"/>
        </w:rPr>
        <w:t>сказал</w:t>
      </w:r>
      <w:r w:rsidR="0067538E" w:rsidRPr="008C718E">
        <w:rPr>
          <w:rFonts w:ascii="Arial" w:hAnsi="Arial" w:cs="Arial"/>
          <w:b/>
          <w:lang w:val="ru-RU"/>
        </w:rPr>
        <w:t xml:space="preserve"> Ласло Ловеи, Директор у</w:t>
      </w:r>
      <w:r w:rsidRPr="008C718E">
        <w:rPr>
          <w:rFonts w:ascii="Arial" w:hAnsi="Arial" w:cs="Arial"/>
          <w:b/>
          <w:lang w:val="ru-RU"/>
        </w:rPr>
        <w:t>правления Всемирного банка по устойчивому развитию в регионе Европы и Центральной Азии.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FB1D44" w:rsidRPr="008C718E">
        <w:rPr>
          <w:rFonts w:ascii="Arial" w:hAnsi="Arial" w:cs="Arial"/>
          <w:i/>
          <w:lang w:val="ru-RU"/>
        </w:rPr>
        <w:t xml:space="preserve">«План </w:t>
      </w:r>
      <w:r w:rsidR="00A329D2" w:rsidRPr="008C718E">
        <w:rPr>
          <w:rFonts w:ascii="Arial" w:hAnsi="Arial" w:cs="Arial"/>
          <w:i/>
          <w:lang w:val="ru-RU"/>
        </w:rPr>
        <w:t xml:space="preserve">мероприятий </w:t>
      </w:r>
      <w:r w:rsidR="00FB1D44" w:rsidRPr="008C718E">
        <w:rPr>
          <w:rFonts w:ascii="Arial" w:hAnsi="Arial" w:cs="Arial"/>
          <w:i/>
          <w:lang w:val="ru-RU"/>
        </w:rPr>
        <w:t xml:space="preserve">по </w:t>
      </w:r>
      <w:r w:rsidR="00A329D2" w:rsidRPr="008C718E">
        <w:rPr>
          <w:rFonts w:ascii="Arial" w:hAnsi="Arial" w:cs="Arial"/>
          <w:i/>
          <w:lang w:val="ru-RU"/>
        </w:rPr>
        <w:t>противодействию изменению</w:t>
      </w:r>
      <w:r w:rsidR="00FB1D44" w:rsidRPr="008C718E">
        <w:rPr>
          <w:rFonts w:ascii="Arial" w:hAnsi="Arial" w:cs="Arial"/>
          <w:i/>
          <w:lang w:val="ru-RU"/>
        </w:rPr>
        <w:t xml:space="preserve"> климата </w:t>
      </w:r>
      <w:r w:rsidRPr="008C718E">
        <w:rPr>
          <w:rFonts w:ascii="Arial" w:hAnsi="Arial" w:cs="Arial"/>
          <w:i/>
          <w:lang w:val="ru-RU"/>
        </w:rPr>
        <w:t>является</w:t>
      </w:r>
      <w:r w:rsidR="00FB1D44" w:rsidRPr="008C718E">
        <w:rPr>
          <w:rFonts w:ascii="Arial" w:hAnsi="Arial" w:cs="Arial"/>
          <w:i/>
          <w:lang w:val="ru-RU"/>
        </w:rPr>
        <w:t xml:space="preserve"> приоритетом </w:t>
      </w:r>
      <w:r w:rsidRPr="008C718E">
        <w:rPr>
          <w:rFonts w:ascii="Arial" w:hAnsi="Arial" w:cs="Arial"/>
          <w:i/>
          <w:lang w:val="ru-RU"/>
        </w:rPr>
        <w:t>деятельности</w:t>
      </w:r>
      <w:r w:rsidR="00FB1D44" w:rsidRPr="008C718E">
        <w:rPr>
          <w:rFonts w:ascii="Arial" w:hAnsi="Arial" w:cs="Arial"/>
          <w:i/>
          <w:lang w:val="ru-RU"/>
        </w:rPr>
        <w:t xml:space="preserve"> Всемирного банка в </w:t>
      </w:r>
      <w:r w:rsidR="0067538E" w:rsidRPr="008C718E">
        <w:rPr>
          <w:rFonts w:ascii="Arial" w:hAnsi="Arial" w:cs="Arial"/>
          <w:i/>
          <w:lang w:val="ru-RU"/>
        </w:rPr>
        <w:t>странах региона Европы и Центральной</w:t>
      </w:r>
      <w:r w:rsidR="00560119" w:rsidRPr="008C718E">
        <w:rPr>
          <w:rFonts w:ascii="Arial" w:hAnsi="Arial" w:cs="Arial"/>
          <w:i/>
          <w:lang w:val="ru-RU"/>
        </w:rPr>
        <w:t xml:space="preserve"> Азии. </w:t>
      </w:r>
      <w:r w:rsidR="00A329D2" w:rsidRPr="008C718E">
        <w:rPr>
          <w:rFonts w:ascii="Arial" w:hAnsi="Arial" w:cs="Arial"/>
          <w:i/>
          <w:lang w:val="ru-RU"/>
        </w:rPr>
        <w:t xml:space="preserve">Реализуемые </w:t>
      </w:r>
      <w:r w:rsidR="0067538E" w:rsidRPr="008C718E">
        <w:rPr>
          <w:rFonts w:ascii="Arial" w:hAnsi="Arial" w:cs="Arial"/>
          <w:i/>
          <w:lang w:val="ru-RU"/>
        </w:rPr>
        <w:t xml:space="preserve">этими странами </w:t>
      </w:r>
      <w:r w:rsidR="00A329D2" w:rsidRPr="008C718E">
        <w:rPr>
          <w:rFonts w:ascii="Arial" w:hAnsi="Arial" w:cs="Arial"/>
          <w:i/>
          <w:lang w:val="ru-RU"/>
        </w:rPr>
        <w:t xml:space="preserve">стратегии </w:t>
      </w:r>
      <w:r w:rsidR="0067538E" w:rsidRPr="008C718E">
        <w:rPr>
          <w:rFonts w:ascii="Arial" w:hAnsi="Arial" w:cs="Arial"/>
          <w:i/>
          <w:lang w:val="ru-RU"/>
        </w:rPr>
        <w:t xml:space="preserve">по </w:t>
      </w:r>
      <w:r w:rsidR="00A329D2" w:rsidRPr="008C718E">
        <w:rPr>
          <w:rFonts w:ascii="Arial" w:hAnsi="Arial" w:cs="Arial"/>
          <w:i/>
          <w:lang w:val="ru-RU"/>
        </w:rPr>
        <w:t xml:space="preserve">противодействию </w:t>
      </w:r>
      <w:r w:rsidR="0067538E" w:rsidRPr="008C718E">
        <w:rPr>
          <w:rFonts w:ascii="Arial" w:hAnsi="Arial" w:cs="Arial"/>
          <w:i/>
          <w:lang w:val="ru-RU"/>
        </w:rPr>
        <w:t xml:space="preserve">изменению </w:t>
      </w:r>
      <w:r w:rsidRPr="008C718E">
        <w:rPr>
          <w:rFonts w:ascii="Arial" w:hAnsi="Arial" w:cs="Arial"/>
          <w:i/>
          <w:lang w:val="ru-RU"/>
        </w:rPr>
        <w:t>климата, в том числе те, которые позволяют снизить до умеренных значений издержки</w:t>
      </w:r>
      <w:r w:rsidR="0085615F">
        <w:rPr>
          <w:rFonts w:ascii="Arial" w:hAnsi="Arial" w:cs="Arial"/>
          <w:i/>
          <w:lang w:val="ru-RU"/>
        </w:rPr>
        <w:t xml:space="preserve"> </w:t>
      </w:r>
      <w:r w:rsidR="0085615F" w:rsidRPr="008C718E">
        <w:rPr>
          <w:rFonts w:ascii="Arial" w:hAnsi="Arial" w:cs="Arial"/>
          <w:i/>
          <w:lang w:val="ru-RU"/>
        </w:rPr>
        <w:t>для бедных и уязвимых слоев населения</w:t>
      </w:r>
      <w:r w:rsidRPr="008C718E">
        <w:rPr>
          <w:rFonts w:ascii="Arial" w:hAnsi="Arial" w:cs="Arial"/>
          <w:i/>
          <w:lang w:val="ru-RU"/>
        </w:rPr>
        <w:t xml:space="preserve">, связанные с </w:t>
      </w:r>
      <w:r w:rsidR="00A329D2" w:rsidRPr="008C718E">
        <w:rPr>
          <w:rFonts w:ascii="Arial" w:hAnsi="Arial" w:cs="Arial"/>
          <w:i/>
          <w:lang w:val="ru-RU"/>
        </w:rPr>
        <w:t>противодействием изменению</w:t>
      </w:r>
      <w:r w:rsidRPr="008C718E">
        <w:rPr>
          <w:rFonts w:ascii="Arial" w:hAnsi="Arial" w:cs="Arial"/>
          <w:i/>
          <w:lang w:val="ru-RU"/>
        </w:rPr>
        <w:t xml:space="preserve"> климат</w:t>
      </w:r>
      <w:r w:rsidR="00935E37" w:rsidRPr="008C718E">
        <w:rPr>
          <w:rFonts w:ascii="Arial" w:hAnsi="Arial" w:cs="Arial"/>
          <w:i/>
          <w:lang w:val="ru-RU"/>
        </w:rPr>
        <w:t>а</w:t>
      </w:r>
      <w:r w:rsidR="00560119" w:rsidRPr="008C718E">
        <w:rPr>
          <w:rFonts w:ascii="Arial" w:hAnsi="Arial" w:cs="Arial"/>
          <w:i/>
          <w:lang w:val="ru-RU"/>
        </w:rPr>
        <w:t>,</w:t>
      </w:r>
      <w:r w:rsidR="0067538E" w:rsidRPr="008C718E">
        <w:rPr>
          <w:rFonts w:ascii="Arial" w:hAnsi="Arial" w:cs="Arial"/>
          <w:i/>
          <w:lang w:val="ru-RU"/>
        </w:rPr>
        <w:t xml:space="preserve"> </w:t>
      </w:r>
      <w:r w:rsidR="0085615F">
        <w:rPr>
          <w:rFonts w:ascii="Arial" w:hAnsi="Arial" w:cs="Arial"/>
          <w:i/>
          <w:lang w:val="ru-RU"/>
        </w:rPr>
        <w:t xml:space="preserve"> </w:t>
      </w:r>
      <w:r w:rsidRPr="008C718E">
        <w:rPr>
          <w:rFonts w:ascii="Arial" w:hAnsi="Arial" w:cs="Arial"/>
          <w:i/>
          <w:lang w:val="ru-RU"/>
        </w:rPr>
        <w:t>должны</w:t>
      </w:r>
      <w:r w:rsidR="00A329D2" w:rsidRPr="008C718E">
        <w:rPr>
          <w:rFonts w:ascii="Arial" w:hAnsi="Arial" w:cs="Arial"/>
          <w:i/>
          <w:lang w:val="ru-RU"/>
        </w:rPr>
        <w:t xml:space="preserve">, в первую очередь, включать меры по </w:t>
      </w:r>
      <w:r w:rsidRPr="008C718E">
        <w:rPr>
          <w:rFonts w:ascii="Arial" w:hAnsi="Arial" w:cs="Arial"/>
          <w:i/>
          <w:lang w:val="ru-RU"/>
        </w:rPr>
        <w:t>укреплению конкурентоспособности и стимулированию экономического роста</w:t>
      </w:r>
      <w:r w:rsidR="00560119" w:rsidRPr="008C718E">
        <w:rPr>
          <w:rFonts w:ascii="Arial" w:hAnsi="Arial" w:cs="Arial"/>
          <w:i/>
          <w:lang w:val="ru-RU"/>
        </w:rPr>
        <w:t xml:space="preserve">. </w:t>
      </w:r>
      <w:r w:rsidR="00A32EC5">
        <w:rPr>
          <w:rFonts w:ascii="Arial" w:hAnsi="Arial" w:cs="Arial"/>
          <w:i/>
          <w:lang w:val="ru-RU"/>
        </w:rPr>
        <w:t>Отдавая приоритет мерам</w:t>
      </w:r>
      <w:r w:rsidR="00FB1D44" w:rsidRPr="008C718E">
        <w:rPr>
          <w:rFonts w:ascii="Arial" w:hAnsi="Arial" w:cs="Arial"/>
          <w:i/>
          <w:lang w:val="ru-RU"/>
        </w:rPr>
        <w:t xml:space="preserve"> по </w:t>
      </w:r>
      <w:r w:rsidR="00A32EC5">
        <w:rPr>
          <w:rFonts w:ascii="Arial" w:hAnsi="Arial" w:cs="Arial"/>
          <w:i/>
          <w:lang w:val="ru-RU"/>
        </w:rPr>
        <w:t xml:space="preserve">противодействию </w:t>
      </w:r>
      <w:r w:rsidRPr="008C718E">
        <w:rPr>
          <w:rFonts w:ascii="Arial" w:hAnsi="Arial" w:cs="Arial"/>
          <w:i/>
          <w:lang w:val="ru-RU"/>
        </w:rPr>
        <w:t>изменению</w:t>
      </w:r>
      <w:r w:rsidR="00FB1D44" w:rsidRPr="008C718E">
        <w:rPr>
          <w:rFonts w:ascii="Arial" w:hAnsi="Arial" w:cs="Arial"/>
          <w:i/>
          <w:lang w:val="ru-RU"/>
        </w:rPr>
        <w:t xml:space="preserve"> климат</w:t>
      </w:r>
      <w:r w:rsidR="00935E37" w:rsidRPr="008C718E">
        <w:rPr>
          <w:rFonts w:ascii="Arial" w:hAnsi="Arial" w:cs="Arial"/>
          <w:i/>
          <w:lang w:val="ru-RU"/>
        </w:rPr>
        <w:t>а</w:t>
      </w:r>
      <w:r w:rsidR="00FB1D44" w:rsidRPr="008C718E">
        <w:rPr>
          <w:rFonts w:ascii="Arial" w:hAnsi="Arial" w:cs="Arial"/>
          <w:i/>
          <w:lang w:val="ru-RU"/>
        </w:rPr>
        <w:t xml:space="preserve">, страны региона могут </w:t>
      </w:r>
      <w:r w:rsidR="00560119" w:rsidRPr="008C718E">
        <w:rPr>
          <w:rFonts w:ascii="Arial" w:hAnsi="Arial" w:cs="Arial"/>
          <w:i/>
          <w:lang w:val="ru-RU"/>
        </w:rPr>
        <w:t xml:space="preserve">перейти к </w:t>
      </w:r>
      <w:r w:rsidR="00A329D2" w:rsidRPr="008C718E">
        <w:rPr>
          <w:rFonts w:ascii="Arial" w:hAnsi="Arial" w:cs="Arial"/>
          <w:i/>
          <w:lang w:val="ru-RU"/>
        </w:rPr>
        <w:t>э</w:t>
      </w:r>
      <w:r w:rsidR="00560119" w:rsidRPr="008C718E">
        <w:rPr>
          <w:rFonts w:ascii="Arial" w:hAnsi="Arial" w:cs="Arial"/>
          <w:i/>
          <w:lang w:val="ru-RU"/>
        </w:rPr>
        <w:t>кологизации</w:t>
      </w:r>
      <w:r w:rsidR="00A329D2" w:rsidRPr="008C718E">
        <w:rPr>
          <w:rFonts w:ascii="Arial" w:hAnsi="Arial" w:cs="Arial"/>
          <w:i/>
          <w:lang w:val="ru-RU"/>
        </w:rPr>
        <w:t xml:space="preserve"> экономического</w:t>
      </w:r>
      <w:r w:rsidR="00FB1D44" w:rsidRPr="008C718E">
        <w:rPr>
          <w:rFonts w:ascii="Arial" w:hAnsi="Arial" w:cs="Arial"/>
          <w:i/>
          <w:lang w:val="ru-RU"/>
        </w:rPr>
        <w:t xml:space="preserve"> рост</w:t>
      </w:r>
      <w:r w:rsidR="00A329D2" w:rsidRPr="008C718E">
        <w:rPr>
          <w:rFonts w:ascii="Arial" w:hAnsi="Arial" w:cs="Arial"/>
          <w:i/>
          <w:lang w:val="ru-RU"/>
        </w:rPr>
        <w:t>а</w:t>
      </w:r>
      <w:r w:rsidR="00FB1D44" w:rsidRPr="008C718E">
        <w:rPr>
          <w:rFonts w:ascii="Arial" w:hAnsi="Arial" w:cs="Arial"/>
          <w:i/>
          <w:lang w:val="ru-RU"/>
        </w:rPr>
        <w:t>».</w:t>
      </w:r>
      <w:r w:rsidR="00A546AA" w:rsidRPr="008C718E">
        <w:rPr>
          <w:rFonts w:ascii="Arial" w:hAnsi="Arial" w:cs="Arial"/>
          <w:i/>
          <w:lang w:val="ru-RU"/>
        </w:rPr>
        <w:t xml:space="preserve"> </w:t>
      </w:r>
    </w:p>
    <w:p w:rsidR="00A546AA" w:rsidRPr="008C718E" w:rsidRDefault="00A546AA" w:rsidP="00A546AA">
      <w:pPr>
        <w:jc w:val="both"/>
        <w:rPr>
          <w:rFonts w:ascii="Arial" w:hAnsi="Arial" w:cs="Arial"/>
          <w:i/>
          <w:lang w:val="ru-RU"/>
        </w:rPr>
      </w:pPr>
    </w:p>
    <w:p w:rsidR="00E16E04" w:rsidRPr="008C718E" w:rsidRDefault="00FB1D44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b/>
          <w:lang w:val="ru-RU"/>
        </w:rPr>
        <w:t xml:space="preserve">Меры по </w:t>
      </w:r>
      <w:r w:rsidR="00A32EC5">
        <w:rPr>
          <w:rFonts w:ascii="Arial" w:hAnsi="Arial" w:cs="Arial"/>
          <w:b/>
          <w:lang w:val="ru-RU"/>
        </w:rPr>
        <w:t xml:space="preserve">противодействию </w:t>
      </w:r>
      <w:r w:rsidRPr="008C718E">
        <w:rPr>
          <w:rFonts w:ascii="Arial" w:hAnsi="Arial" w:cs="Arial"/>
          <w:b/>
          <w:lang w:val="ru-RU"/>
        </w:rPr>
        <w:t xml:space="preserve">изменению климата - </w:t>
      </w:r>
      <w:r w:rsidR="003076CD" w:rsidRPr="008C718E">
        <w:rPr>
          <w:rFonts w:ascii="Arial" w:hAnsi="Arial" w:cs="Arial"/>
          <w:b/>
          <w:lang w:val="ru-RU"/>
        </w:rPr>
        <w:t>ключевой</w:t>
      </w:r>
      <w:r w:rsidRPr="008C718E">
        <w:rPr>
          <w:rFonts w:ascii="Arial" w:hAnsi="Arial" w:cs="Arial"/>
          <w:b/>
          <w:lang w:val="ru-RU"/>
        </w:rPr>
        <w:t xml:space="preserve"> компонент </w:t>
      </w:r>
      <w:r w:rsidR="003076CD" w:rsidRPr="008C718E">
        <w:rPr>
          <w:rFonts w:ascii="Arial" w:hAnsi="Arial" w:cs="Arial"/>
          <w:b/>
          <w:lang w:val="ru-RU"/>
        </w:rPr>
        <w:t>эффективной</w:t>
      </w:r>
      <w:r w:rsidRPr="008C718E">
        <w:rPr>
          <w:rFonts w:ascii="Arial" w:hAnsi="Arial" w:cs="Arial"/>
          <w:b/>
          <w:lang w:val="ru-RU"/>
        </w:rPr>
        <w:t xml:space="preserve"> стратегии развития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560119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lang w:val="ru-RU"/>
        </w:rPr>
        <w:t>Ме</w:t>
      </w:r>
      <w:r w:rsidR="00A329D2" w:rsidRPr="008C718E">
        <w:rPr>
          <w:rFonts w:ascii="Arial" w:hAnsi="Arial" w:cs="Arial"/>
          <w:lang w:val="ru-RU"/>
        </w:rPr>
        <w:t xml:space="preserve">ры по противодействию </w:t>
      </w:r>
      <w:r w:rsidR="00F139BF" w:rsidRPr="008C718E">
        <w:rPr>
          <w:rFonts w:ascii="Arial" w:hAnsi="Arial" w:cs="Arial"/>
          <w:lang w:val="ru-RU"/>
        </w:rPr>
        <w:t xml:space="preserve">изменению климата </w:t>
      </w:r>
      <w:r w:rsidR="00935E37" w:rsidRPr="008C718E">
        <w:rPr>
          <w:rFonts w:ascii="Arial" w:hAnsi="Arial" w:cs="Arial"/>
          <w:lang w:val="ru-RU"/>
        </w:rPr>
        <w:t xml:space="preserve">увязаны </w:t>
      </w:r>
      <w:r w:rsidR="00F139BF" w:rsidRPr="008C718E">
        <w:rPr>
          <w:rFonts w:ascii="Arial" w:hAnsi="Arial" w:cs="Arial"/>
          <w:lang w:val="ru-RU"/>
        </w:rPr>
        <w:t xml:space="preserve">с </w:t>
      </w:r>
      <w:r w:rsidR="003076CD" w:rsidRPr="008C718E">
        <w:rPr>
          <w:rFonts w:ascii="Arial" w:hAnsi="Arial" w:cs="Arial"/>
          <w:lang w:val="ru-RU"/>
        </w:rPr>
        <w:t>тремя</w:t>
      </w:r>
      <w:r w:rsidR="00F139BF" w:rsidRPr="008C718E">
        <w:rPr>
          <w:rFonts w:ascii="Arial" w:hAnsi="Arial" w:cs="Arial"/>
          <w:lang w:val="ru-RU"/>
        </w:rPr>
        <w:t xml:space="preserve"> важными целями в </w:t>
      </w:r>
      <w:r w:rsidR="003076CD" w:rsidRPr="008C718E">
        <w:rPr>
          <w:rFonts w:ascii="Arial" w:hAnsi="Arial" w:cs="Arial"/>
          <w:lang w:val="ru-RU"/>
        </w:rPr>
        <w:t>области</w:t>
      </w:r>
      <w:r w:rsidR="00A329D2" w:rsidRPr="008C718E">
        <w:rPr>
          <w:rFonts w:ascii="Arial" w:hAnsi="Arial" w:cs="Arial"/>
          <w:lang w:val="ru-RU"/>
        </w:rPr>
        <w:t xml:space="preserve"> развития: </w:t>
      </w:r>
      <w:r w:rsidRPr="008C718E">
        <w:rPr>
          <w:rFonts w:ascii="Arial" w:hAnsi="Arial" w:cs="Arial"/>
          <w:lang w:val="ru-RU"/>
        </w:rPr>
        <w:t>с экономическим</w:t>
      </w:r>
      <w:r w:rsidR="00A329D2" w:rsidRPr="008C718E">
        <w:rPr>
          <w:rFonts w:ascii="Arial" w:hAnsi="Arial" w:cs="Arial"/>
          <w:lang w:val="ru-RU"/>
        </w:rPr>
        <w:t xml:space="preserve"> рост</w:t>
      </w:r>
      <w:r w:rsidRPr="008C718E">
        <w:rPr>
          <w:rFonts w:ascii="Arial" w:hAnsi="Arial" w:cs="Arial"/>
          <w:lang w:val="ru-RU"/>
        </w:rPr>
        <w:t>ом, социальной интеграцией</w:t>
      </w:r>
      <w:r w:rsidR="00F139BF" w:rsidRPr="008C718E">
        <w:rPr>
          <w:rFonts w:ascii="Arial" w:hAnsi="Arial" w:cs="Arial"/>
          <w:lang w:val="ru-RU"/>
        </w:rPr>
        <w:t xml:space="preserve"> и </w:t>
      </w:r>
      <w:r w:rsidRPr="008C718E">
        <w:rPr>
          <w:rFonts w:ascii="Arial" w:hAnsi="Arial" w:cs="Arial"/>
          <w:lang w:val="ru-RU"/>
        </w:rPr>
        <w:t>экологической</w:t>
      </w:r>
      <w:r w:rsidR="00F139BF" w:rsidRPr="008C718E">
        <w:rPr>
          <w:rFonts w:ascii="Arial" w:hAnsi="Arial" w:cs="Arial"/>
          <w:lang w:val="ru-RU"/>
        </w:rPr>
        <w:t xml:space="preserve"> </w:t>
      </w:r>
      <w:r w:rsidR="003076CD" w:rsidRPr="008C718E">
        <w:rPr>
          <w:rFonts w:ascii="Arial" w:hAnsi="Arial" w:cs="Arial"/>
          <w:lang w:val="ru-RU"/>
        </w:rPr>
        <w:t>устойчивость</w:t>
      </w:r>
      <w:r w:rsidRPr="008C718E">
        <w:rPr>
          <w:rFonts w:ascii="Arial" w:hAnsi="Arial" w:cs="Arial"/>
          <w:lang w:val="ru-RU"/>
        </w:rPr>
        <w:t xml:space="preserve">ю. Доклад </w:t>
      </w:r>
      <w:r w:rsidR="006928D5" w:rsidRPr="0085615F">
        <w:rPr>
          <w:rFonts w:ascii="Arial" w:hAnsi="Arial" w:cs="Arial"/>
          <w:lang w:val="ru-RU"/>
        </w:rPr>
        <w:t xml:space="preserve">«Переход к экологизации экономического роста: экономические выгоды плана </w:t>
      </w:r>
      <w:r w:rsidR="00A329D2" w:rsidRPr="0085615F">
        <w:rPr>
          <w:rFonts w:ascii="Arial" w:hAnsi="Arial" w:cs="Arial"/>
          <w:lang w:val="ru-RU"/>
        </w:rPr>
        <w:t xml:space="preserve">по </w:t>
      </w:r>
      <w:r w:rsidR="006928D5" w:rsidRPr="0085615F">
        <w:rPr>
          <w:rFonts w:ascii="Arial" w:hAnsi="Arial" w:cs="Arial"/>
          <w:lang w:val="ru-RU"/>
        </w:rPr>
        <w:t>противодействию изменению климата</w:t>
      </w:r>
      <w:r w:rsidR="0085615F">
        <w:rPr>
          <w:rFonts w:ascii="Arial" w:hAnsi="Arial" w:cs="Arial"/>
          <w:lang w:val="ru-RU"/>
        </w:rPr>
        <w:t>»</w:t>
      </w:r>
      <w:r w:rsidR="003076CD" w:rsidRPr="0085615F">
        <w:rPr>
          <w:rFonts w:ascii="Arial" w:hAnsi="Arial" w:cs="Arial"/>
          <w:lang w:val="ru-RU"/>
        </w:rPr>
        <w:t xml:space="preserve"> </w:t>
      </w:r>
      <w:r w:rsidR="00A32EC5">
        <w:rPr>
          <w:rFonts w:ascii="Arial" w:hAnsi="Arial" w:cs="Arial"/>
          <w:lang w:val="ru-RU"/>
        </w:rPr>
        <w:t xml:space="preserve">посвящен трем направлениям и </w:t>
      </w:r>
      <w:r w:rsidR="00935E37" w:rsidRPr="008C718E">
        <w:rPr>
          <w:rFonts w:ascii="Arial" w:hAnsi="Arial" w:cs="Arial"/>
          <w:lang w:val="ru-RU"/>
        </w:rPr>
        <w:t>показывает</w:t>
      </w:r>
      <w:r w:rsidR="003076CD" w:rsidRPr="008C718E">
        <w:rPr>
          <w:rFonts w:ascii="Arial" w:hAnsi="Arial" w:cs="Arial"/>
          <w:lang w:val="ru-RU"/>
        </w:rPr>
        <w:t xml:space="preserve">, что </w:t>
      </w:r>
      <w:r w:rsidR="00A329D2" w:rsidRPr="008C718E">
        <w:rPr>
          <w:rFonts w:ascii="Arial" w:hAnsi="Arial" w:cs="Arial"/>
          <w:lang w:val="ru-RU"/>
        </w:rPr>
        <w:t>«</w:t>
      </w:r>
      <w:r w:rsidR="003076CD" w:rsidRPr="008C718E">
        <w:rPr>
          <w:rFonts w:ascii="Arial" w:hAnsi="Arial" w:cs="Arial"/>
          <w:lang w:val="ru-RU"/>
        </w:rPr>
        <w:t>умные</w:t>
      </w:r>
      <w:r w:rsidR="00A329D2" w:rsidRPr="008C718E">
        <w:rPr>
          <w:rFonts w:ascii="Arial" w:hAnsi="Arial" w:cs="Arial"/>
          <w:lang w:val="ru-RU"/>
        </w:rPr>
        <w:t>»</w:t>
      </w:r>
      <w:r w:rsidR="003076CD" w:rsidRPr="008C718E">
        <w:rPr>
          <w:rFonts w:ascii="Arial" w:hAnsi="Arial" w:cs="Arial"/>
          <w:lang w:val="ru-RU"/>
        </w:rPr>
        <w:t xml:space="preserve"> действия по </w:t>
      </w:r>
      <w:r w:rsidRPr="008C718E">
        <w:rPr>
          <w:rFonts w:ascii="Arial" w:hAnsi="Arial" w:cs="Arial"/>
          <w:lang w:val="ru-RU"/>
        </w:rPr>
        <w:lastRenderedPageBreak/>
        <w:t xml:space="preserve">противодействию </w:t>
      </w:r>
      <w:r w:rsidR="003076CD" w:rsidRPr="008C718E">
        <w:rPr>
          <w:rFonts w:ascii="Arial" w:hAnsi="Arial" w:cs="Arial"/>
          <w:lang w:val="ru-RU"/>
        </w:rPr>
        <w:t>изме</w:t>
      </w:r>
      <w:r w:rsidR="00935E37" w:rsidRPr="008C718E">
        <w:rPr>
          <w:rFonts w:ascii="Arial" w:hAnsi="Arial" w:cs="Arial"/>
          <w:lang w:val="ru-RU"/>
        </w:rPr>
        <w:t xml:space="preserve">нению климата могут </w:t>
      </w:r>
      <w:r w:rsidRPr="008C718E">
        <w:rPr>
          <w:rFonts w:ascii="Arial" w:hAnsi="Arial" w:cs="Arial"/>
          <w:lang w:val="ru-RU"/>
        </w:rPr>
        <w:t xml:space="preserve">принести </w:t>
      </w:r>
      <w:r w:rsidR="003076CD" w:rsidRPr="008C718E">
        <w:rPr>
          <w:rFonts w:ascii="Arial" w:hAnsi="Arial" w:cs="Arial"/>
          <w:lang w:val="ru-RU"/>
        </w:rPr>
        <w:t xml:space="preserve">многочисленные выгоды и </w:t>
      </w:r>
      <w:r w:rsidR="00A329D2" w:rsidRPr="008C718E">
        <w:rPr>
          <w:rFonts w:ascii="Arial" w:hAnsi="Arial" w:cs="Arial"/>
          <w:lang w:val="ru-RU"/>
        </w:rPr>
        <w:t xml:space="preserve">ограничить </w:t>
      </w:r>
      <w:r w:rsidR="003076CD" w:rsidRPr="008C718E">
        <w:rPr>
          <w:rFonts w:ascii="Arial" w:hAnsi="Arial" w:cs="Arial"/>
          <w:lang w:val="ru-RU"/>
        </w:rPr>
        <w:t>издержки</w:t>
      </w:r>
      <w:r w:rsidR="00C70200" w:rsidRPr="00C70200">
        <w:rPr>
          <w:rFonts w:ascii="Arial" w:hAnsi="Arial" w:cs="Arial"/>
          <w:lang w:val="ru-RU"/>
        </w:rPr>
        <w:t xml:space="preserve"> </w:t>
      </w:r>
      <w:r w:rsidR="00C70200">
        <w:rPr>
          <w:rFonts w:ascii="Arial" w:hAnsi="Arial" w:cs="Arial"/>
          <w:lang w:val="ru-RU"/>
        </w:rPr>
        <w:t>путем</w:t>
      </w:r>
      <w:r w:rsidR="003076CD" w:rsidRPr="008C718E">
        <w:rPr>
          <w:rFonts w:ascii="Arial" w:hAnsi="Arial" w:cs="Arial"/>
          <w:lang w:val="ru-RU"/>
        </w:rPr>
        <w:t xml:space="preserve">: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C70200" w:rsidRPr="00C70200" w:rsidRDefault="00A32EC5" w:rsidP="00E16E0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C70200" w:rsidRPr="00C70200">
        <w:rPr>
          <w:rFonts w:ascii="Arial" w:hAnsi="Arial" w:cs="Arial"/>
          <w:sz w:val="24"/>
          <w:szCs w:val="24"/>
          <w:lang w:val="ru-RU"/>
        </w:rPr>
        <w:t>олее рационального</w:t>
      </w:r>
      <w:r w:rsidR="00F139BF" w:rsidRPr="00C70200">
        <w:rPr>
          <w:rFonts w:ascii="Arial" w:hAnsi="Arial" w:cs="Arial"/>
          <w:sz w:val="24"/>
          <w:szCs w:val="24"/>
          <w:lang w:val="ru-RU"/>
        </w:rPr>
        <w:t xml:space="preserve"> </w:t>
      </w:r>
      <w:r w:rsidR="00C70200" w:rsidRPr="00C70200">
        <w:rPr>
          <w:rFonts w:ascii="Arial" w:hAnsi="Arial" w:cs="Arial"/>
          <w:sz w:val="24"/>
          <w:szCs w:val="24"/>
          <w:lang w:val="ru-RU"/>
        </w:rPr>
        <w:t>использования</w:t>
      </w:r>
      <w:r w:rsidR="00F139BF" w:rsidRPr="00C70200">
        <w:rPr>
          <w:rFonts w:ascii="Arial" w:hAnsi="Arial" w:cs="Arial"/>
          <w:sz w:val="24"/>
          <w:szCs w:val="24"/>
          <w:lang w:val="ru-RU"/>
        </w:rPr>
        <w:t xml:space="preserve"> энергии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C70200" w:rsidRDefault="00A32EC5" w:rsidP="00E16E0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 w:rsidR="00C70200" w:rsidRPr="00C70200">
        <w:rPr>
          <w:rFonts w:ascii="Arial" w:hAnsi="Arial" w:cs="Arial"/>
          <w:sz w:val="24"/>
          <w:szCs w:val="24"/>
          <w:lang w:val="ru-RU"/>
        </w:rPr>
        <w:t>спользования</w:t>
      </w:r>
      <w:r w:rsidR="004C3BE1" w:rsidRPr="00C70200">
        <w:rPr>
          <w:rFonts w:ascii="Arial" w:hAnsi="Arial" w:cs="Arial"/>
          <w:sz w:val="24"/>
          <w:szCs w:val="24"/>
          <w:lang w:val="ru-RU"/>
        </w:rPr>
        <w:t xml:space="preserve"> более чистой энергии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C70200" w:rsidRDefault="00A32EC5" w:rsidP="00E16E0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C70200" w:rsidRPr="00C70200">
        <w:rPr>
          <w:rFonts w:ascii="Arial" w:hAnsi="Arial" w:cs="Arial"/>
          <w:sz w:val="24"/>
          <w:szCs w:val="24"/>
          <w:lang w:val="ru-RU"/>
        </w:rPr>
        <w:t>овышения</w:t>
      </w:r>
      <w:r w:rsidR="000203EE" w:rsidRPr="00C70200">
        <w:rPr>
          <w:rFonts w:ascii="Arial" w:hAnsi="Arial" w:cs="Arial"/>
          <w:sz w:val="24"/>
          <w:szCs w:val="24"/>
          <w:lang w:val="ru-RU"/>
        </w:rPr>
        <w:t xml:space="preserve"> качества управления </w:t>
      </w:r>
      <w:r w:rsidR="0067538E" w:rsidRPr="00C70200">
        <w:rPr>
          <w:rFonts w:ascii="Arial" w:hAnsi="Arial" w:cs="Arial"/>
          <w:sz w:val="24"/>
          <w:szCs w:val="24"/>
          <w:lang w:val="ru-RU"/>
        </w:rPr>
        <w:t xml:space="preserve">фермерским и лесным </w:t>
      </w:r>
      <w:r w:rsidR="000203EE" w:rsidRPr="00C70200">
        <w:rPr>
          <w:rFonts w:ascii="Arial" w:hAnsi="Arial" w:cs="Arial"/>
          <w:sz w:val="24"/>
          <w:szCs w:val="24"/>
          <w:lang w:val="ru-RU"/>
        </w:rPr>
        <w:t>хозяйствами</w:t>
      </w:r>
      <w:r w:rsidR="009F051D" w:rsidRPr="00C70200">
        <w:rPr>
          <w:rFonts w:ascii="Arial" w:hAnsi="Arial" w:cs="Arial"/>
          <w:sz w:val="24"/>
          <w:szCs w:val="24"/>
          <w:lang w:val="ru-RU"/>
        </w:rPr>
        <w:t>.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 </w:t>
      </w:r>
      <w:r w:rsidR="003076CD" w:rsidRPr="00C7020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8C718E" w:rsidRDefault="00E16E04" w:rsidP="00E16E04">
      <w:pPr>
        <w:jc w:val="both"/>
        <w:rPr>
          <w:rFonts w:ascii="Arial" w:hAnsi="Arial" w:cs="Arial"/>
          <w:b/>
          <w:lang w:val="ru-RU"/>
        </w:rPr>
      </w:pPr>
    </w:p>
    <w:p w:rsidR="00E16E04" w:rsidRPr="00A32EC5" w:rsidRDefault="006B1FB5" w:rsidP="00E16E04">
      <w:pPr>
        <w:jc w:val="both"/>
        <w:rPr>
          <w:rFonts w:ascii="Arial" w:hAnsi="Arial" w:cs="Arial"/>
          <w:b/>
          <w:lang w:val="ru-RU"/>
        </w:rPr>
      </w:pPr>
      <w:r w:rsidRPr="008C718E">
        <w:rPr>
          <w:rFonts w:ascii="Arial" w:hAnsi="Arial" w:cs="Arial"/>
          <w:b/>
          <w:lang w:val="ru-RU"/>
        </w:rPr>
        <w:t>Э</w:t>
      </w:r>
      <w:r w:rsidR="003076CD" w:rsidRPr="008C718E">
        <w:rPr>
          <w:rFonts w:ascii="Arial" w:hAnsi="Arial" w:cs="Arial"/>
          <w:b/>
          <w:lang w:val="ru-RU"/>
        </w:rPr>
        <w:t>нерго</w:t>
      </w:r>
      <w:r w:rsidRPr="008C718E">
        <w:rPr>
          <w:rFonts w:ascii="Arial" w:hAnsi="Arial" w:cs="Arial"/>
          <w:b/>
          <w:lang w:val="ru-RU"/>
        </w:rPr>
        <w:t xml:space="preserve">эффективность: </w:t>
      </w:r>
      <w:r w:rsidR="00BC6DAA" w:rsidRPr="008C718E">
        <w:rPr>
          <w:rFonts w:ascii="Arial" w:hAnsi="Arial" w:cs="Arial"/>
          <w:b/>
          <w:lang w:val="ru-RU"/>
        </w:rPr>
        <w:t xml:space="preserve">приоритет развития в странах </w:t>
      </w:r>
      <w:r w:rsidR="009F051D" w:rsidRPr="00A32EC5">
        <w:rPr>
          <w:rFonts w:ascii="Arial" w:hAnsi="Arial" w:cs="Arial"/>
          <w:b/>
          <w:lang w:val="ru-RU"/>
        </w:rPr>
        <w:t xml:space="preserve">региона Европы и Центральной Азии </w:t>
      </w:r>
    </w:p>
    <w:p w:rsidR="009F051D" w:rsidRPr="008C718E" w:rsidRDefault="009F051D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BC6DAA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lang w:val="ru-RU"/>
        </w:rPr>
        <w:t>С 1990 года</w:t>
      </w:r>
      <w:r w:rsidR="00E16E04" w:rsidRPr="008C718E">
        <w:rPr>
          <w:rFonts w:ascii="Arial" w:hAnsi="Arial" w:cs="Arial"/>
          <w:lang w:val="ru-RU"/>
        </w:rPr>
        <w:t xml:space="preserve"> </w:t>
      </w:r>
      <w:r w:rsidR="00A32EC5">
        <w:rPr>
          <w:rFonts w:ascii="Arial" w:hAnsi="Arial" w:cs="Arial"/>
          <w:lang w:val="ru-RU"/>
        </w:rPr>
        <w:t>энергое</w:t>
      </w:r>
      <w:r w:rsidR="003076CD" w:rsidRPr="008C718E">
        <w:rPr>
          <w:rFonts w:ascii="Arial" w:hAnsi="Arial" w:cs="Arial"/>
          <w:lang w:val="ru-RU"/>
        </w:rPr>
        <w:t>мкость</w:t>
      </w:r>
      <w:r w:rsidRPr="008C718E">
        <w:rPr>
          <w:rFonts w:ascii="Arial" w:hAnsi="Arial" w:cs="Arial"/>
          <w:lang w:val="ru-RU"/>
        </w:rPr>
        <w:t xml:space="preserve"> экономик </w:t>
      </w:r>
      <w:r w:rsidR="009F051D" w:rsidRPr="008C718E">
        <w:rPr>
          <w:rFonts w:ascii="Arial" w:hAnsi="Arial" w:cs="Arial"/>
          <w:lang w:val="ru-RU"/>
        </w:rPr>
        <w:t>сократилась</w:t>
      </w:r>
      <w:r w:rsidRPr="008C718E">
        <w:rPr>
          <w:rFonts w:ascii="Arial" w:hAnsi="Arial" w:cs="Arial"/>
          <w:lang w:val="ru-RU"/>
        </w:rPr>
        <w:t xml:space="preserve"> почти на 33%, однако </w:t>
      </w:r>
      <w:r w:rsidR="00A32EC5">
        <w:rPr>
          <w:rFonts w:ascii="Arial" w:hAnsi="Arial" w:cs="Arial"/>
          <w:lang w:val="ru-RU"/>
        </w:rPr>
        <w:t xml:space="preserve">успехи </w:t>
      </w:r>
      <w:r w:rsidR="0085615F">
        <w:rPr>
          <w:rFonts w:ascii="Arial" w:hAnsi="Arial" w:cs="Arial"/>
          <w:lang w:val="ru-RU"/>
        </w:rPr>
        <w:t xml:space="preserve">носят </w:t>
      </w:r>
      <w:r w:rsidR="00A32EC5">
        <w:rPr>
          <w:rFonts w:ascii="Arial" w:hAnsi="Arial" w:cs="Arial"/>
          <w:lang w:val="ru-RU"/>
        </w:rPr>
        <w:t>неоднородны</w:t>
      </w:r>
      <w:r w:rsidR="0085615F">
        <w:rPr>
          <w:rFonts w:ascii="Arial" w:hAnsi="Arial" w:cs="Arial"/>
          <w:lang w:val="ru-RU"/>
        </w:rPr>
        <w:t>й характер</w:t>
      </w:r>
      <w:r w:rsidRPr="008C718E">
        <w:rPr>
          <w:rFonts w:ascii="Arial" w:hAnsi="Arial" w:cs="Arial"/>
          <w:lang w:val="ru-RU"/>
        </w:rPr>
        <w:t xml:space="preserve">. Страны ЕС-12 сократили разрыв </w:t>
      </w:r>
      <w:r w:rsidR="00720D6E" w:rsidRPr="008C718E">
        <w:rPr>
          <w:rFonts w:ascii="Arial" w:hAnsi="Arial" w:cs="Arial"/>
          <w:lang w:val="ru-RU"/>
        </w:rPr>
        <w:t xml:space="preserve">по показателю </w:t>
      </w:r>
      <w:r w:rsidR="003076CD" w:rsidRPr="008C718E">
        <w:rPr>
          <w:rFonts w:ascii="Arial" w:hAnsi="Arial" w:cs="Arial"/>
          <w:lang w:val="ru-RU"/>
        </w:rPr>
        <w:t>эффективности</w:t>
      </w:r>
      <w:r w:rsidRPr="008C718E">
        <w:rPr>
          <w:rFonts w:ascii="Arial" w:hAnsi="Arial" w:cs="Arial"/>
          <w:lang w:val="ru-RU"/>
        </w:rPr>
        <w:t xml:space="preserve"> со странами ЕС-15 на </w:t>
      </w:r>
      <w:r w:rsidR="00E16E04" w:rsidRPr="008C718E">
        <w:rPr>
          <w:rFonts w:ascii="Arial" w:hAnsi="Arial" w:cs="Arial"/>
          <w:lang w:val="ru-RU"/>
        </w:rPr>
        <w:t>70</w:t>
      </w:r>
      <w:r w:rsidR="00720D6E" w:rsidRPr="008C718E">
        <w:rPr>
          <w:rFonts w:ascii="Arial" w:hAnsi="Arial" w:cs="Arial"/>
          <w:lang w:val="ru-RU"/>
        </w:rPr>
        <w:t>%, в то</w:t>
      </w:r>
      <w:r w:rsidRPr="008C718E">
        <w:rPr>
          <w:rFonts w:ascii="Arial" w:hAnsi="Arial" w:cs="Arial"/>
          <w:lang w:val="ru-RU"/>
        </w:rPr>
        <w:t xml:space="preserve"> время как показатели </w:t>
      </w:r>
      <w:r w:rsidR="006B1FB5" w:rsidRPr="008C718E">
        <w:rPr>
          <w:rFonts w:ascii="Arial" w:hAnsi="Arial" w:cs="Arial"/>
          <w:lang w:val="ru-RU"/>
        </w:rPr>
        <w:t>энергоэффективности</w:t>
      </w:r>
      <w:r w:rsidRPr="008C718E">
        <w:rPr>
          <w:rFonts w:ascii="Arial" w:hAnsi="Arial" w:cs="Arial"/>
          <w:lang w:val="ru-RU"/>
        </w:rPr>
        <w:t xml:space="preserve"> в России, на Украине и</w:t>
      </w:r>
      <w:r w:rsidR="00E16E04" w:rsidRPr="008C718E">
        <w:rPr>
          <w:rFonts w:ascii="Arial" w:hAnsi="Arial" w:cs="Arial"/>
          <w:lang w:val="ru-RU"/>
        </w:rPr>
        <w:t xml:space="preserve"> </w:t>
      </w:r>
      <w:r w:rsidRPr="008C718E">
        <w:rPr>
          <w:rFonts w:ascii="Arial" w:hAnsi="Arial" w:cs="Arial"/>
          <w:lang w:val="ru-RU"/>
        </w:rPr>
        <w:t xml:space="preserve">в странах Центральной Азии остаются одними из </w:t>
      </w:r>
      <w:r w:rsidR="00720D6E" w:rsidRPr="008C718E">
        <w:rPr>
          <w:rFonts w:ascii="Arial" w:hAnsi="Arial" w:cs="Arial"/>
          <w:lang w:val="ru-RU"/>
        </w:rPr>
        <w:t xml:space="preserve">самых низких </w:t>
      </w:r>
      <w:r w:rsidRPr="008C718E">
        <w:rPr>
          <w:rFonts w:ascii="Arial" w:hAnsi="Arial" w:cs="Arial"/>
          <w:lang w:val="ru-RU"/>
        </w:rPr>
        <w:t>в мире</w:t>
      </w:r>
      <w:r w:rsidR="00720D6E" w:rsidRPr="008C718E">
        <w:rPr>
          <w:rFonts w:ascii="Arial" w:hAnsi="Arial" w:cs="Arial"/>
          <w:lang w:val="ru-RU"/>
        </w:rPr>
        <w:t xml:space="preserve">. </w:t>
      </w:r>
      <w:r w:rsidR="004A0150" w:rsidRPr="008C718E">
        <w:rPr>
          <w:rFonts w:ascii="Arial" w:hAnsi="Arial" w:cs="Arial"/>
          <w:lang w:val="ru-RU"/>
        </w:rPr>
        <w:t>Опираясь на анализ</w:t>
      </w:r>
      <w:r w:rsidR="008E498A" w:rsidRPr="008C718E">
        <w:rPr>
          <w:rFonts w:ascii="Arial" w:hAnsi="Arial" w:cs="Arial"/>
          <w:lang w:val="ru-RU"/>
        </w:rPr>
        <w:t xml:space="preserve"> </w:t>
      </w:r>
      <w:r w:rsidR="004A0150" w:rsidRPr="008C718E">
        <w:rPr>
          <w:rFonts w:ascii="Arial" w:hAnsi="Arial" w:cs="Arial"/>
          <w:lang w:val="ru-RU"/>
        </w:rPr>
        <w:t xml:space="preserve">стратегий </w:t>
      </w:r>
      <w:r w:rsidR="008E498A" w:rsidRPr="008C718E">
        <w:rPr>
          <w:rFonts w:ascii="Arial" w:hAnsi="Arial" w:cs="Arial"/>
          <w:lang w:val="ru-RU"/>
        </w:rPr>
        <w:t xml:space="preserve">наиболее успешных </w:t>
      </w:r>
      <w:r w:rsidR="004A0150" w:rsidRPr="008C718E">
        <w:rPr>
          <w:rFonts w:ascii="Arial" w:hAnsi="Arial" w:cs="Arial"/>
          <w:lang w:val="ru-RU"/>
        </w:rPr>
        <w:t>стран</w:t>
      </w:r>
      <w:r w:rsidR="008E498A" w:rsidRPr="008C718E">
        <w:rPr>
          <w:rFonts w:ascii="Arial" w:hAnsi="Arial" w:cs="Arial"/>
          <w:lang w:val="ru-RU"/>
        </w:rPr>
        <w:t xml:space="preserve"> Европы, таких как Ирландия и Дания, </w:t>
      </w:r>
      <w:r w:rsidR="009F051D" w:rsidRPr="008C718E">
        <w:rPr>
          <w:rFonts w:ascii="Arial" w:hAnsi="Arial" w:cs="Arial"/>
          <w:lang w:val="ru-RU"/>
        </w:rPr>
        <w:t xml:space="preserve">доклад </w:t>
      </w:r>
      <w:r w:rsidR="006928D5" w:rsidRPr="00A32EC5">
        <w:rPr>
          <w:rFonts w:ascii="Arial" w:hAnsi="Arial" w:cs="Arial"/>
          <w:lang w:val="ru-RU"/>
        </w:rPr>
        <w:t xml:space="preserve">«Энергоэффективность: уроки, извлеченные </w:t>
      </w:r>
      <w:r w:rsidR="004A0150" w:rsidRPr="00A32EC5">
        <w:rPr>
          <w:rFonts w:ascii="Arial" w:hAnsi="Arial" w:cs="Arial"/>
          <w:lang w:val="ru-RU"/>
        </w:rPr>
        <w:t xml:space="preserve">на основе </w:t>
      </w:r>
      <w:r w:rsidR="006928D5" w:rsidRPr="00A32EC5">
        <w:rPr>
          <w:rFonts w:ascii="Arial" w:hAnsi="Arial" w:cs="Arial"/>
          <w:lang w:val="ru-RU"/>
        </w:rPr>
        <w:t>успешных примеров»</w:t>
      </w:r>
      <w:r w:rsidR="00E16E04" w:rsidRPr="00A32EC5">
        <w:rPr>
          <w:rFonts w:ascii="Arial" w:hAnsi="Arial" w:cs="Arial"/>
          <w:lang w:val="ru-RU"/>
        </w:rPr>
        <w:t xml:space="preserve"> </w:t>
      </w:r>
      <w:r w:rsidR="006B1FB5" w:rsidRPr="008C718E">
        <w:rPr>
          <w:rFonts w:ascii="Arial" w:hAnsi="Arial" w:cs="Arial"/>
          <w:lang w:val="ru-RU"/>
        </w:rPr>
        <w:t xml:space="preserve">дает ответ на </w:t>
      </w:r>
      <w:r w:rsidR="003076CD" w:rsidRPr="008C718E">
        <w:rPr>
          <w:rFonts w:ascii="Arial" w:hAnsi="Arial" w:cs="Arial"/>
          <w:lang w:val="ru-RU"/>
        </w:rPr>
        <w:t>вопрос</w:t>
      </w:r>
      <w:r w:rsidR="008E498A" w:rsidRPr="008C718E">
        <w:rPr>
          <w:rFonts w:ascii="Arial" w:hAnsi="Arial" w:cs="Arial"/>
          <w:lang w:val="ru-RU"/>
        </w:rPr>
        <w:t xml:space="preserve"> </w:t>
      </w:r>
      <w:r w:rsidR="006B1FB5" w:rsidRPr="008C718E">
        <w:rPr>
          <w:rFonts w:ascii="Arial" w:hAnsi="Arial" w:cs="Arial"/>
          <w:lang w:val="ru-RU"/>
        </w:rPr>
        <w:t>о том, как проводить политику</w:t>
      </w:r>
      <w:r w:rsidR="00C70200">
        <w:rPr>
          <w:rFonts w:ascii="Arial" w:hAnsi="Arial" w:cs="Arial"/>
          <w:lang w:val="ru-RU"/>
        </w:rPr>
        <w:t xml:space="preserve"> в области энергоэффективности</w:t>
      </w:r>
      <w:r w:rsidR="00E16E04" w:rsidRPr="008C718E">
        <w:rPr>
          <w:rFonts w:ascii="Arial" w:hAnsi="Arial" w:cs="Arial"/>
          <w:lang w:val="ru-RU"/>
        </w:rPr>
        <w:t xml:space="preserve">: 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C70200" w:rsidRDefault="00A32EC5" w:rsidP="00E16E04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</w:t>
      </w:r>
      <w:r w:rsidR="008E498A" w:rsidRPr="00C70200">
        <w:rPr>
          <w:rFonts w:ascii="Arial" w:hAnsi="Arial" w:cs="Arial"/>
          <w:sz w:val="24"/>
          <w:szCs w:val="24"/>
          <w:lang w:val="ru-RU"/>
        </w:rPr>
        <w:t>становление справедливых цен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9F051D" w:rsidRPr="00C7020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C70200" w:rsidRDefault="00A32EC5" w:rsidP="00E16E04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0E36D1" w:rsidRPr="00C70200">
        <w:rPr>
          <w:rFonts w:ascii="Arial" w:hAnsi="Arial" w:cs="Arial"/>
          <w:sz w:val="24"/>
          <w:szCs w:val="24"/>
          <w:lang w:val="ru-RU"/>
        </w:rPr>
        <w:t>о</w:t>
      </w:r>
      <w:r w:rsidR="00092BF2" w:rsidRPr="00C70200">
        <w:rPr>
          <w:rFonts w:ascii="Arial" w:hAnsi="Arial" w:cs="Arial"/>
          <w:sz w:val="24"/>
          <w:szCs w:val="24"/>
          <w:lang w:val="ru-RU"/>
        </w:rPr>
        <w:t>о</w:t>
      </w:r>
      <w:r w:rsidR="000E36D1" w:rsidRPr="00C70200">
        <w:rPr>
          <w:rFonts w:ascii="Arial" w:hAnsi="Arial" w:cs="Arial"/>
          <w:sz w:val="24"/>
          <w:szCs w:val="24"/>
          <w:lang w:val="ru-RU"/>
        </w:rPr>
        <w:t xml:space="preserve">рдинация мер </w:t>
      </w:r>
      <w:r w:rsidR="00092BF2" w:rsidRPr="00C70200">
        <w:rPr>
          <w:rFonts w:ascii="Arial" w:hAnsi="Arial" w:cs="Arial"/>
          <w:sz w:val="24"/>
          <w:szCs w:val="24"/>
          <w:lang w:val="ru-RU"/>
        </w:rPr>
        <w:t>политики</w:t>
      </w:r>
      <w:r w:rsidR="000E36D1" w:rsidRPr="00C70200">
        <w:rPr>
          <w:rFonts w:ascii="Arial" w:hAnsi="Arial" w:cs="Arial"/>
          <w:sz w:val="24"/>
          <w:szCs w:val="24"/>
          <w:lang w:val="ru-RU"/>
        </w:rPr>
        <w:t>, об</w:t>
      </w:r>
      <w:r w:rsidR="00092BF2" w:rsidRPr="00C70200">
        <w:rPr>
          <w:rFonts w:ascii="Arial" w:hAnsi="Arial" w:cs="Arial"/>
          <w:sz w:val="24"/>
          <w:szCs w:val="24"/>
          <w:lang w:val="ru-RU"/>
        </w:rPr>
        <w:t>у</w:t>
      </w:r>
      <w:r w:rsidR="000E36D1" w:rsidRPr="00C70200">
        <w:rPr>
          <w:rFonts w:ascii="Arial" w:hAnsi="Arial" w:cs="Arial"/>
          <w:sz w:val="24"/>
          <w:szCs w:val="24"/>
          <w:lang w:val="ru-RU"/>
        </w:rPr>
        <w:t>чение и коррекция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E16E04" w:rsidRPr="00C70200" w:rsidRDefault="00A32EC5" w:rsidP="00E16E0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0E36D1" w:rsidRPr="00C70200">
        <w:rPr>
          <w:rFonts w:ascii="Arial" w:hAnsi="Arial" w:cs="Arial"/>
          <w:sz w:val="24"/>
          <w:szCs w:val="24"/>
          <w:lang w:val="ru-RU"/>
        </w:rPr>
        <w:t xml:space="preserve">аиболее </w:t>
      </w:r>
      <w:r w:rsidR="00092BF2" w:rsidRPr="00C70200">
        <w:rPr>
          <w:rFonts w:ascii="Arial" w:hAnsi="Arial" w:cs="Arial"/>
          <w:sz w:val="24"/>
          <w:szCs w:val="24"/>
          <w:lang w:val="ru-RU"/>
        </w:rPr>
        <w:t>быстрых выгод можно добиться в обрабатывающих отраслях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.   </w:t>
      </w:r>
    </w:p>
    <w:p w:rsidR="00E16E04" w:rsidRPr="00C70200" w:rsidRDefault="00E16E04" w:rsidP="00E16E04">
      <w:pPr>
        <w:jc w:val="both"/>
        <w:rPr>
          <w:rFonts w:ascii="Arial" w:hAnsi="Arial" w:cs="Arial"/>
          <w:lang w:val="ru-RU"/>
        </w:rPr>
      </w:pPr>
    </w:p>
    <w:p w:rsidR="00BF599D" w:rsidRPr="008C718E" w:rsidRDefault="00092BF2" w:rsidP="00BF599D">
      <w:pPr>
        <w:jc w:val="both"/>
        <w:rPr>
          <w:rFonts w:ascii="Arial" w:hAnsi="Arial" w:cs="Arial"/>
          <w:i/>
          <w:lang w:val="ru-RU"/>
        </w:rPr>
      </w:pPr>
      <w:r w:rsidRPr="008C718E">
        <w:rPr>
          <w:rFonts w:ascii="Arial" w:hAnsi="Arial" w:cs="Arial"/>
          <w:i/>
          <w:lang w:val="ru-RU"/>
        </w:rPr>
        <w:t>«</w:t>
      </w:r>
      <w:r w:rsidR="006B1FB5" w:rsidRPr="008C718E">
        <w:rPr>
          <w:rFonts w:ascii="Arial" w:hAnsi="Arial" w:cs="Arial"/>
          <w:i/>
          <w:lang w:val="ru-RU"/>
        </w:rPr>
        <w:t>Инвестиции</w:t>
      </w:r>
      <w:r w:rsidRPr="008C718E">
        <w:rPr>
          <w:rFonts w:ascii="Arial" w:hAnsi="Arial" w:cs="Arial"/>
          <w:i/>
          <w:lang w:val="ru-RU"/>
        </w:rPr>
        <w:t xml:space="preserve"> в энергоэффективность, по-видимому, </w:t>
      </w:r>
      <w:r w:rsidR="004A0150" w:rsidRPr="008C718E">
        <w:rPr>
          <w:rFonts w:ascii="Arial" w:hAnsi="Arial" w:cs="Arial"/>
          <w:i/>
          <w:lang w:val="ru-RU"/>
        </w:rPr>
        <w:t>содействую</w:t>
      </w:r>
      <w:r w:rsidRPr="008C718E">
        <w:rPr>
          <w:rFonts w:ascii="Arial" w:hAnsi="Arial" w:cs="Arial"/>
          <w:i/>
          <w:lang w:val="ru-RU"/>
        </w:rPr>
        <w:t xml:space="preserve">т </w:t>
      </w:r>
      <w:r w:rsidR="003076CD" w:rsidRPr="008C718E">
        <w:rPr>
          <w:rFonts w:ascii="Arial" w:hAnsi="Arial" w:cs="Arial"/>
          <w:i/>
          <w:lang w:val="ru-RU"/>
        </w:rPr>
        <w:t>устойчивости</w:t>
      </w:r>
      <w:r w:rsidRPr="008C718E">
        <w:rPr>
          <w:rFonts w:ascii="Arial" w:hAnsi="Arial" w:cs="Arial"/>
          <w:i/>
          <w:lang w:val="ru-RU"/>
        </w:rPr>
        <w:t xml:space="preserve"> экономического роста в странах с </w:t>
      </w:r>
      <w:r w:rsidR="003076CD" w:rsidRPr="008C718E">
        <w:rPr>
          <w:rFonts w:ascii="Arial" w:hAnsi="Arial" w:cs="Arial"/>
          <w:i/>
          <w:lang w:val="ru-RU"/>
        </w:rPr>
        <w:t>более</w:t>
      </w:r>
      <w:r w:rsidRPr="008C718E">
        <w:rPr>
          <w:rFonts w:ascii="Arial" w:hAnsi="Arial" w:cs="Arial"/>
          <w:i/>
          <w:lang w:val="ru-RU"/>
        </w:rPr>
        <w:t xml:space="preserve"> высоким </w:t>
      </w:r>
      <w:r w:rsidR="003076CD" w:rsidRPr="008C718E">
        <w:rPr>
          <w:rFonts w:ascii="Arial" w:hAnsi="Arial" w:cs="Arial"/>
          <w:i/>
          <w:lang w:val="ru-RU"/>
        </w:rPr>
        <w:t>уровнем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доходов</w:t>
      </w:r>
      <w:r w:rsidRPr="008C718E">
        <w:rPr>
          <w:rFonts w:ascii="Arial" w:hAnsi="Arial" w:cs="Arial"/>
          <w:i/>
          <w:lang w:val="ru-RU"/>
        </w:rPr>
        <w:t xml:space="preserve">. Мы наблюдаем интересную </w:t>
      </w:r>
      <w:r w:rsidR="009F051D" w:rsidRPr="008C718E">
        <w:rPr>
          <w:rFonts w:ascii="Arial" w:hAnsi="Arial" w:cs="Arial"/>
          <w:i/>
          <w:lang w:val="ru-RU"/>
        </w:rPr>
        <w:t>в</w:t>
      </w:r>
      <w:r w:rsidRPr="008C718E">
        <w:rPr>
          <w:rFonts w:ascii="Arial" w:hAnsi="Arial" w:cs="Arial"/>
          <w:i/>
          <w:lang w:val="ru-RU"/>
        </w:rPr>
        <w:t xml:space="preserve">заимосвязь </w:t>
      </w:r>
      <w:r w:rsidR="004A0150" w:rsidRPr="008C718E">
        <w:rPr>
          <w:rFonts w:ascii="Arial" w:hAnsi="Arial" w:cs="Arial"/>
          <w:i/>
          <w:lang w:val="ru-RU"/>
        </w:rPr>
        <w:t xml:space="preserve">между стратегией повышения </w:t>
      </w:r>
      <w:r w:rsidR="003076CD" w:rsidRPr="008C718E">
        <w:rPr>
          <w:rFonts w:ascii="Arial" w:hAnsi="Arial" w:cs="Arial"/>
          <w:i/>
          <w:lang w:val="ru-RU"/>
        </w:rPr>
        <w:t>энергоэффективности</w:t>
      </w:r>
      <w:r w:rsidRPr="008C718E">
        <w:rPr>
          <w:rFonts w:ascii="Arial" w:hAnsi="Arial" w:cs="Arial"/>
          <w:i/>
          <w:lang w:val="ru-RU"/>
        </w:rPr>
        <w:t xml:space="preserve"> и экономическим ростом</w:t>
      </w:r>
      <w:r w:rsidR="004A0150" w:rsidRPr="008C718E">
        <w:rPr>
          <w:rFonts w:ascii="Arial" w:hAnsi="Arial" w:cs="Arial"/>
          <w:i/>
          <w:lang w:val="ru-RU"/>
        </w:rPr>
        <w:t xml:space="preserve"> в странах, где внедрялись такие меры</w:t>
      </w:r>
      <w:r w:rsidRPr="008C718E">
        <w:rPr>
          <w:rFonts w:ascii="Arial" w:hAnsi="Arial" w:cs="Arial"/>
          <w:i/>
          <w:lang w:val="ru-RU"/>
        </w:rPr>
        <w:t xml:space="preserve">. </w:t>
      </w:r>
      <w:r w:rsidR="006B1FB5" w:rsidRPr="008C718E">
        <w:rPr>
          <w:rFonts w:ascii="Arial" w:hAnsi="Arial" w:cs="Arial"/>
          <w:i/>
          <w:lang w:val="ru-RU"/>
        </w:rPr>
        <w:t xml:space="preserve">Наиболее показателдными </w:t>
      </w:r>
      <w:r w:rsidRPr="008C718E">
        <w:rPr>
          <w:rFonts w:ascii="Arial" w:hAnsi="Arial" w:cs="Arial"/>
          <w:i/>
          <w:lang w:val="ru-RU"/>
        </w:rPr>
        <w:t xml:space="preserve">примерами </w:t>
      </w:r>
      <w:r w:rsidR="003076CD" w:rsidRPr="008C718E">
        <w:rPr>
          <w:rFonts w:ascii="Arial" w:hAnsi="Arial" w:cs="Arial"/>
          <w:i/>
          <w:lang w:val="ru-RU"/>
        </w:rPr>
        <w:t>являются</w:t>
      </w:r>
      <w:r w:rsidRPr="008C718E">
        <w:rPr>
          <w:rFonts w:ascii="Arial" w:hAnsi="Arial" w:cs="Arial"/>
          <w:i/>
          <w:lang w:val="ru-RU"/>
        </w:rPr>
        <w:t xml:space="preserve"> Германия и Швеция», </w:t>
      </w:r>
      <w:r w:rsidR="00834C2F">
        <w:rPr>
          <w:rFonts w:ascii="Arial" w:hAnsi="Arial" w:cs="Arial"/>
          <w:i/>
          <w:lang w:val="ru-RU"/>
        </w:rPr>
        <w:t xml:space="preserve">– </w:t>
      </w:r>
      <w:r w:rsidRPr="008C718E">
        <w:rPr>
          <w:rFonts w:ascii="Arial" w:hAnsi="Arial" w:cs="Arial"/>
          <w:lang w:val="ru-RU"/>
        </w:rPr>
        <w:t>сказал</w:t>
      </w:r>
      <w:r w:rsidRPr="008C718E">
        <w:rPr>
          <w:rFonts w:ascii="Arial" w:hAnsi="Arial" w:cs="Arial"/>
          <w:b/>
          <w:lang w:val="ru-RU"/>
        </w:rPr>
        <w:t xml:space="preserve"> Гари Стаггинс, ведущий экономист по </w:t>
      </w:r>
      <w:r w:rsidR="004A0150" w:rsidRPr="008C718E">
        <w:rPr>
          <w:rFonts w:ascii="Arial" w:hAnsi="Arial" w:cs="Arial"/>
          <w:b/>
          <w:lang w:val="ru-RU"/>
        </w:rPr>
        <w:t xml:space="preserve">энергетике </w:t>
      </w:r>
      <w:r w:rsidRPr="008C718E">
        <w:rPr>
          <w:rFonts w:ascii="Arial" w:hAnsi="Arial" w:cs="Arial"/>
          <w:b/>
          <w:lang w:val="ru-RU"/>
        </w:rPr>
        <w:t xml:space="preserve">региона Европы и </w:t>
      </w:r>
      <w:r w:rsidR="003076CD" w:rsidRPr="008C718E">
        <w:rPr>
          <w:rFonts w:ascii="Arial" w:hAnsi="Arial" w:cs="Arial"/>
          <w:b/>
          <w:lang w:val="ru-RU"/>
        </w:rPr>
        <w:t>Центральной</w:t>
      </w:r>
      <w:r w:rsidRPr="008C718E">
        <w:rPr>
          <w:rFonts w:ascii="Arial" w:hAnsi="Arial" w:cs="Arial"/>
          <w:b/>
          <w:lang w:val="ru-RU"/>
        </w:rPr>
        <w:t xml:space="preserve"> Азии Всемирного банка и автор </w:t>
      </w:r>
      <w:r w:rsidR="00C70200">
        <w:rPr>
          <w:rFonts w:ascii="Arial" w:hAnsi="Arial" w:cs="Arial"/>
          <w:b/>
          <w:lang w:val="ru-RU"/>
        </w:rPr>
        <w:t xml:space="preserve">доклада, посвященного вопросам </w:t>
      </w:r>
      <w:r w:rsidR="006B1FB5" w:rsidRPr="008C718E">
        <w:rPr>
          <w:rFonts w:ascii="Arial" w:hAnsi="Arial" w:cs="Arial"/>
          <w:b/>
          <w:lang w:val="ru-RU"/>
        </w:rPr>
        <w:t>энергоэффективности</w:t>
      </w:r>
      <w:r w:rsidR="00BF599D" w:rsidRPr="008C718E">
        <w:rPr>
          <w:rFonts w:ascii="Arial" w:hAnsi="Arial" w:cs="Arial"/>
          <w:b/>
          <w:lang w:val="ru-RU"/>
        </w:rPr>
        <w:t>.</w:t>
      </w:r>
      <w:r w:rsidR="006B1FB5" w:rsidRPr="008C718E">
        <w:rPr>
          <w:rFonts w:ascii="Arial" w:hAnsi="Arial" w:cs="Arial"/>
          <w:i/>
          <w:lang w:val="ru-RU"/>
        </w:rPr>
        <w:t xml:space="preserve"> </w:t>
      </w:r>
      <w:r w:rsidR="004A0150" w:rsidRPr="008C718E">
        <w:rPr>
          <w:rFonts w:ascii="Arial" w:hAnsi="Arial" w:cs="Arial"/>
          <w:i/>
          <w:lang w:val="ru-RU"/>
        </w:rPr>
        <w:t>«</w:t>
      </w:r>
      <w:r w:rsidR="006B1FB5" w:rsidRPr="008C718E">
        <w:rPr>
          <w:rFonts w:ascii="Arial" w:hAnsi="Arial" w:cs="Arial"/>
          <w:i/>
          <w:lang w:val="ru-RU"/>
        </w:rPr>
        <w:t xml:space="preserve">На основании этого наблюдения </w:t>
      </w:r>
      <w:r w:rsidRPr="008C718E">
        <w:rPr>
          <w:rFonts w:ascii="Arial" w:hAnsi="Arial" w:cs="Arial"/>
          <w:i/>
          <w:lang w:val="ru-RU"/>
        </w:rPr>
        <w:t xml:space="preserve">мы </w:t>
      </w:r>
      <w:r w:rsidR="009F051D" w:rsidRPr="008C718E">
        <w:rPr>
          <w:rFonts w:ascii="Arial" w:hAnsi="Arial" w:cs="Arial"/>
          <w:i/>
          <w:lang w:val="ru-RU"/>
        </w:rPr>
        <w:t>рассматриваем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A32EC5">
        <w:rPr>
          <w:rFonts w:ascii="Arial" w:hAnsi="Arial" w:cs="Arial"/>
          <w:i/>
          <w:lang w:val="ru-RU"/>
        </w:rPr>
        <w:t>возможность формирования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A32EC5">
        <w:rPr>
          <w:rFonts w:ascii="Arial" w:hAnsi="Arial" w:cs="Arial"/>
          <w:i/>
          <w:lang w:val="ru-RU"/>
        </w:rPr>
        <w:t>новой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A32EC5">
        <w:rPr>
          <w:rFonts w:ascii="Arial" w:hAnsi="Arial" w:cs="Arial"/>
          <w:i/>
          <w:lang w:val="ru-RU"/>
        </w:rPr>
        <w:t>парадигмы</w:t>
      </w:r>
      <w:r w:rsidRPr="008C718E">
        <w:rPr>
          <w:rFonts w:ascii="Arial" w:hAnsi="Arial" w:cs="Arial"/>
          <w:i/>
          <w:lang w:val="ru-RU"/>
        </w:rPr>
        <w:t xml:space="preserve"> экономического развития, </w:t>
      </w:r>
      <w:r w:rsidR="00A32EC5">
        <w:rPr>
          <w:rFonts w:ascii="Arial" w:hAnsi="Arial" w:cs="Arial"/>
          <w:i/>
          <w:lang w:val="ru-RU"/>
        </w:rPr>
        <w:t>предусматривающей</w:t>
      </w:r>
      <w:r w:rsidR="006B1FB5"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эффективное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9F051D" w:rsidRPr="008C718E">
        <w:rPr>
          <w:rFonts w:ascii="Arial" w:hAnsi="Arial" w:cs="Arial"/>
          <w:i/>
          <w:lang w:val="ru-RU"/>
        </w:rPr>
        <w:t>использование</w:t>
      </w:r>
      <w:r w:rsidRPr="008C718E">
        <w:rPr>
          <w:rFonts w:ascii="Arial" w:hAnsi="Arial" w:cs="Arial"/>
          <w:i/>
          <w:lang w:val="ru-RU"/>
        </w:rPr>
        <w:t xml:space="preserve"> источников энергии </w:t>
      </w:r>
      <w:r w:rsidR="003076CD" w:rsidRPr="008C718E">
        <w:rPr>
          <w:rFonts w:ascii="Arial" w:hAnsi="Arial" w:cs="Arial"/>
          <w:i/>
          <w:lang w:val="ru-RU"/>
        </w:rPr>
        <w:t xml:space="preserve">для стимулирования экономического </w:t>
      </w:r>
      <w:r w:rsidRPr="008C718E">
        <w:rPr>
          <w:rFonts w:ascii="Arial" w:hAnsi="Arial" w:cs="Arial"/>
          <w:i/>
          <w:lang w:val="ru-RU"/>
        </w:rPr>
        <w:t xml:space="preserve">роста за счет повышения </w:t>
      </w:r>
      <w:r w:rsidR="003076CD" w:rsidRPr="008C718E">
        <w:rPr>
          <w:rFonts w:ascii="Arial" w:hAnsi="Arial" w:cs="Arial"/>
          <w:i/>
          <w:lang w:val="ru-RU"/>
        </w:rPr>
        <w:t>конкурентоспособности</w:t>
      </w:r>
      <w:r w:rsidR="00720D6E" w:rsidRPr="008C718E">
        <w:rPr>
          <w:rFonts w:ascii="Arial" w:hAnsi="Arial" w:cs="Arial"/>
          <w:i/>
          <w:lang w:val="ru-RU"/>
        </w:rPr>
        <w:t xml:space="preserve">. </w:t>
      </w:r>
      <w:r w:rsidRPr="008C718E">
        <w:rPr>
          <w:rFonts w:ascii="Arial" w:hAnsi="Arial" w:cs="Arial"/>
          <w:i/>
          <w:lang w:val="ru-RU"/>
        </w:rPr>
        <w:t xml:space="preserve">Новая парадигма развития может </w:t>
      </w:r>
      <w:r w:rsidR="00720D6E" w:rsidRPr="008C718E">
        <w:rPr>
          <w:rFonts w:ascii="Arial" w:hAnsi="Arial" w:cs="Arial"/>
          <w:i/>
          <w:lang w:val="ru-RU"/>
        </w:rPr>
        <w:t>представлять собой механизм, при котором</w:t>
      </w:r>
      <w:r w:rsidRPr="008C718E">
        <w:rPr>
          <w:rFonts w:ascii="Arial" w:hAnsi="Arial" w:cs="Arial"/>
          <w:i/>
          <w:lang w:val="ru-RU"/>
        </w:rPr>
        <w:t xml:space="preserve"> боле</w:t>
      </w:r>
      <w:r w:rsidR="009F051D" w:rsidRPr="008C718E">
        <w:rPr>
          <w:rFonts w:ascii="Arial" w:hAnsi="Arial" w:cs="Arial"/>
          <w:i/>
          <w:lang w:val="ru-RU"/>
        </w:rPr>
        <w:t>е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экономичные</w:t>
      </w:r>
      <w:r w:rsidR="00720D6E" w:rsidRPr="008C718E">
        <w:rPr>
          <w:rFonts w:ascii="Arial" w:hAnsi="Arial" w:cs="Arial"/>
          <w:i/>
          <w:lang w:val="ru-RU"/>
        </w:rPr>
        <w:t xml:space="preserve"> и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эффективные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предприятия</w:t>
      </w:r>
      <w:r w:rsidRPr="008C718E">
        <w:rPr>
          <w:rFonts w:ascii="Arial" w:hAnsi="Arial" w:cs="Arial"/>
          <w:i/>
          <w:lang w:val="ru-RU"/>
        </w:rPr>
        <w:t xml:space="preserve"> получают дополнительную долю на рынке </w:t>
      </w:r>
      <w:r w:rsidR="004A0150" w:rsidRPr="008C718E">
        <w:rPr>
          <w:rFonts w:ascii="Arial" w:hAnsi="Arial" w:cs="Arial"/>
          <w:i/>
          <w:lang w:val="ru-RU"/>
        </w:rPr>
        <w:t xml:space="preserve">в </w:t>
      </w:r>
      <w:r w:rsidRPr="008C718E">
        <w:rPr>
          <w:rFonts w:ascii="Arial" w:hAnsi="Arial" w:cs="Arial"/>
          <w:i/>
          <w:lang w:val="ru-RU"/>
        </w:rPr>
        <w:t>боле</w:t>
      </w:r>
      <w:r w:rsidR="006B1FB5" w:rsidRPr="008C718E">
        <w:rPr>
          <w:rFonts w:ascii="Arial" w:hAnsi="Arial" w:cs="Arial"/>
          <w:i/>
          <w:lang w:val="ru-RU"/>
        </w:rPr>
        <w:t>е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9F051D" w:rsidRPr="008C718E">
        <w:rPr>
          <w:rFonts w:ascii="Arial" w:hAnsi="Arial" w:cs="Arial"/>
          <w:i/>
          <w:lang w:val="ru-RU"/>
        </w:rPr>
        <w:t>конкурентном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3076CD" w:rsidRPr="008C718E">
        <w:rPr>
          <w:rFonts w:ascii="Arial" w:hAnsi="Arial" w:cs="Arial"/>
          <w:i/>
          <w:lang w:val="ru-RU"/>
        </w:rPr>
        <w:t>глобальном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9F051D" w:rsidRPr="008C718E">
        <w:rPr>
          <w:rFonts w:ascii="Arial" w:hAnsi="Arial" w:cs="Arial"/>
          <w:i/>
          <w:lang w:val="ru-RU"/>
        </w:rPr>
        <w:t>экономическом</w:t>
      </w:r>
      <w:r w:rsidRPr="008C718E">
        <w:rPr>
          <w:rFonts w:ascii="Arial" w:hAnsi="Arial" w:cs="Arial"/>
          <w:i/>
          <w:lang w:val="ru-RU"/>
        </w:rPr>
        <w:t xml:space="preserve"> </w:t>
      </w:r>
      <w:r w:rsidR="004A0150" w:rsidRPr="008C718E">
        <w:rPr>
          <w:rFonts w:ascii="Arial" w:hAnsi="Arial" w:cs="Arial"/>
          <w:i/>
          <w:lang w:val="ru-RU"/>
        </w:rPr>
        <w:t xml:space="preserve">пространстве </w:t>
      </w:r>
      <w:r w:rsidR="006B1FB5" w:rsidRPr="008C718E">
        <w:rPr>
          <w:rFonts w:ascii="Arial" w:hAnsi="Arial" w:cs="Arial"/>
          <w:i/>
          <w:lang w:val="ru-RU"/>
        </w:rPr>
        <w:t xml:space="preserve">благодаря </w:t>
      </w:r>
      <w:r w:rsidR="004A0150" w:rsidRPr="008C718E">
        <w:rPr>
          <w:rFonts w:ascii="Arial" w:hAnsi="Arial" w:cs="Arial"/>
          <w:i/>
          <w:lang w:val="ru-RU"/>
        </w:rPr>
        <w:t xml:space="preserve">сохранению </w:t>
      </w:r>
      <w:r w:rsidR="006B1FB5" w:rsidRPr="008C718E">
        <w:rPr>
          <w:rFonts w:ascii="Arial" w:hAnsi="Arial" w:cs="Arial"/>
          <w:i/>
          <w:lang w:val="ru-RU"/>
        </w:rPr>
        <w:t xml:space="preserve">издержек </w:t>
      </w:r>
      <w:r w:rsidRPr="008C718E">
        <w:rPr>
          <w:rFonts w:ascii="Arial" w:hAnsi="Arial" w:cs="Arial"/>
          <w:i/>
          <w:lang w:val="ru-RU"/>
        </w:rPr>
        <w:t xml:space="preserve">на низком уровне». </w:t>
      </w:r>
    </w:p>
    <w:p w:rsidR="00E16E04" w:rsidRPr="008C718E" w:rsidRDefault="00E16E04" w:rsidP="00E16E04">
      <w:pPr>
        <w:jc w:val="both"/>
        <w:rPr>
          <w:rFonts w:ascii="Arial" w:hAnsi="Arial" w:cs="Arial"/>
          <w:b/>
          <w:lang w:val="ru-RU"/>
        </w:rPr>
      </w:pPr>
    </w:p>
    <w:p w:rsidR="00E16E04" w:rsidRPr="008C718E" w:rsidRDefault="00092BF2" w:rsidP="00E16E04">
      <w:pPr>
        <w:jc w:val="both"/>
        <w:rPr>
          <w:rFonts w:ascii="Arial" w:hAnsi="Arial" w:cs="Arial"/>
          <w:b/>
          <w:lang w:val="ru-RU"/>
        </w:rPr>
      </w:pPr>
      <w:r w:rsidRPr="008C718E">
        <w:rPr>
          <w:rFonts w:ascii="Arial" w:hAnsi="Arial" w:cs="Arial"/>
          <w:b/>
          <w:lang w:val="ru-RU"/>
        </w:rPr>
        <w:t xml:space="preserve">Сокращение энергетических субсидий очень важно, но </w:t>
      </w:r>
      <w:r w:rsidR="00834C2F">
        <w:rPr>
          <w:rFonts w:ascii="Arial" w:hAnsi="Arial" w:cs="Arial"/>
          <w:b/>
          <w:lang w:val="ru-RU"/>
        </w:rPr>
        <w:t>оно</w:t>
      </w:r>
      <w:r w:rsidRPr="008C718E">
        <w:rPr>
          <w:rFonts w:ascii="Arial" w:hAnsi="Arial" w:cs="Arial"/>
          <w:b/>
          <w:lang w:val="ru-RU"/>
        </w:rPr>
        <w:t xml:space="preserve"> предполагает нелегкий поиск баланса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9F051D" w:rsidP="00E16E04">
      <w:pPr>
        <w:jc w:val="both"/>
        <w:rPr>
          <w:rFonts w:ascii="Arial" w:hAnsi="Arial" w:cs="Arial"/>
          <w:lang w:val="ru-RU"/>
        </w:rPr>
      </w:pPr>
      <w:r w:rsidRPr="008C718E">
        <w:rPr>
          <w:rFonts w:ascii="Arial" w:hAnsi="Arial" w:cs="Arial"/>
          <w:lang w:val="ru-RU"/>
        </w:rPr>
        <w:t xml:space="preserve">Значительный </w:t>
      </w:r>
      <w:r w:rsidR="0006588F" w:rsidRPr="008C718E">
        <w:rPr>
          <w:rFonts w:ascii="Arial" w:hAnsi="Arial" w:cs="Arial"/>
          <w:lang w:val="ru-RU"/>
        </w:rPr>
        <w:t>рост тарифов</w:t>
      </w:r>
      <w:r w:rsidR="00092BF2" w:rsidRPr="008C718E">
        <w:rPr>
          <w:rFonts w:ascii="Arial" w:hAnsi="Arial" w:cs="Arial"/>
          <w:lang w:val="ru-RU"/>
        </w:rPr>
        <w:t xml:space="preserve"> на энергоносители </w:t>
      </w:r>
      <w:r w:rsidR="0006588F" w:rsidRPr="008C718E">
        <w:rPr>
          <w:rFonts w:ascii="Arial" w:hAnsi="Arial" w:cs="Arial"/>
          <w:lang w:val="ru-RU"/>
        </w:rPr>
        <w:t xml:space="preserve">в секторе жилой </w:t>
      </w:r>
      <w:r w:rsidRPr="008C718E">
        <w:rPr>
          <w:rFonts w:ascii="Arial" w:hAnsi="Arial" w:cs="Arial"/>
          <w:lang w:val="ru-RU"/>
        </w:rPr>
        <w:t xml:space="preserve"> </w:t>
      </w:r>
      <w:r w:rsidR="0006588F" w:rsidRPr="008C718E">
        <w:rPr>
          <w:rFonts w:ascii="Arial" w:hAnsi="Arial" w:cs="Arial"/>
          <w:lang w:val="ru-RU"/>
        </w:rPr>
        <w:t xml:space="preserve">недвижимости может </w:t>
      </w:r>
      <w:r w:rsidR="004A0150" w:rsidRPr="008C718E">
        <w:rPr>
          <w:rFonts w:ascii="Arial" w:hAnsi="Arial" w:cs="Arial"/>
          <w:lang w:val="ru-RU"/>
        </w:rPr>
        <w:t xml:space="preserve">негативно </w:t>
      </w:r>
      <w:r w:rsidR="00720D6E" w:rsidRPr="008C718E">
        <w:rPr>
          <w:rFonts w:ascii="Arial" w:hAnsi="Arial" w:cs="Arial"/>
          <w:lang w:val="ru-RU"/>
        </w:rPr>
        <w:t xml:space="preserve">повлиять на </w:t>
      </w:r>
      <w:r w:rsidR="004A0150" w:rsidRPr="008C718E">
        <w:rPr>
          <w:rFonts w:ascii="Arial" w:hAnsi="Arial" w:cs="Arial"/>
          <w:lang w:val="ru-RU"/>
        </w:rPr>
        <w:t>бедные слои</w:t>
      </w:r>
      <w:r w:rsidR="0006588F" w:rsidRPr="008C718E">
        <w:rPr>
          <w:rFonts w:ascii="Arial" w:hAnsi="Arial" w:cs="Arial"/>
          <w:lang w:val="ru-RU"/>
        </w:rPr>
        <w:t xml:space="preserve"> населения и спровоцировать протесты, </w:t>
      </w:r>
      <w:r w:rsidR="004A0150" w:rsidRPr="008C718E">
        <w:rPr>
          <w:rFonts w:ascii="Arial" w:hAnsi="Arial" w:cs="Arial"/>
          <w:lang w:val="ru-RU"/>
        </w:rPr>
        <w:t xml:space="preserve">такие как </w:t>
      </w:r>
      <w:r w:rsidR="0006588F" w:rsidRPr="008C718E">
        <w:rPr>
          <w:rFonts w:ascii="Arial" w:hAnsi="Arial" w:cs="Arial"/>
          <w:lang w:val="ru-RU"/>
        </w:rPr>
        <w:t xml:space="preserve">в Болгарии </w:t>
      </w:r>
      <w:r w:rsidRPr="008C718E">
        <w:rPr>
          <w:rFonts w:ascii="Arial" w:hAnsi="Arial" w:cs="Arial"/>
          <w:lang w:val="ru-RU"/>
        </w:rPr>
        <w:t xml:space="preserve">и </w:t>
      </w:r>
      <w:r w:rsidR="0006588F" w:rsidRPr="008C718E">
        <w:rPr>
          <w:rFonts w:ascii="Arial" w:hAnsi="Arial" w:cs="Arial"/>
          <w:lang w:val="ru-RU"/>
        </w:rPr>
        <w:t xml:space="preserve">Кыргызской Республике. В третьем докладе </w:t>
      </w:r>
      <w:r w:rsidR="006928D5" w:rsidRPr="00A32EC5">
        <w:rPr>
          <w:rFonts w:ascii="Arial" w:hAnsi="Arial" w:cs="Arial"/>
          <w:lang w:val="ru-RU"/>
        </w:rPr>
        <w:t xml:space="preserve">«Обеспечение баланса: сокращение энергических субсидий </w:t>
      </w:r>
      <w:r w:rsidR="004A0150" w:rsidRPr="00A32EC5">
        <w:rPr>
          <w:rFonts w:ascii="Arial" w:hAnsi="Arial" w:cs="Arial"/>
          <w:lang w:val="ru-RU"/>
        </w:rPr>
        <w:t>при сохранении</w:t>
      </w:r>
      <w:r w:rsidR="006928D5" w:rsidRPr="00A32EC5">
        <w:rPr>
          <w:rFonts w:ascii="Arial" w:hAnsi="Arial" w:cs="Arial"/>
          <w:lang w:val="ru-RU"/>
        </w:rPr>
        <w:t xml:space="preserve"> доступности»</w:t>
      </w:r>
      <w:r w:rsidR="00834C2F">
        <w:rPr>
          <w:rFonts w:ascii="Arial" w:hAnsi="Arial" w:cs="Arial"/>
          <w:lang w:val="ru-RU"/>
        </w:rPr>
        <w:t xml:space="preserve"> </w:t>
      </w:r>
      <w:r w:rsidR="003076CD" w:rsidRPr="00A32EC5">
        <w:rPr>
          <w:rFonts w:ascii="Arial" w:hAnsi="Arial" w:cs="Arial"/>
          <w:lang w:val="ru-RU"/>
        </w:rPr>
        <w:lastRenderedPageBreak/>
        <w:t xml:space="preserve">указывается, что </w:t>
      </w:r>
      <w:r w:rsidR="006B1FB5" w:rsidRPr="00A32EC5">
        <w:rPr>
          <w:rFonts w:ascii="Arial" w:hAnsi="Arial" w:cs="Arial"/>
          <w:lang w:val="ru-RU"/>
        </w:rPr>
        <w:t xml:space="preserve">в отсутствии </w:t>
      </w:r>
      <w:r w:rsidR="003076CD" w:rsidRPr="00A32EC5">
        <w:rPr>
          <w:rFonts w:ascii="Arial" w:hAnsi="Arial" w:cs="Arial"/>
          <w:lang w:val="ru-RU"/>
        </w:rPr>
        <w:t xml:space="preserve">надлежащих программ </w:t>
      </w:r>
      <w:r w:rsidR="003076CD" w:rsidRPr="008C718E">
        <w:rPr>
          <w:rFonts w:ascii="Arial" w:hAnsi="Arial" w:cs="Arial"/>
          <w:lang w:val="ru-RU"/>
        </w:rPr>
        <w:t xml:space="preserve">социальной защиты и улучшения жилищной и энергетической политики сокращение </w:t>
      </w:r>
      <w:r w:rsidR="004A0150" w:rsidRPr="008C718E">
        <w:rPr>
          <w:rFonts w:ascii="Arial" w:hAnsi="Arial" w:cs="Arial"/>
          <w:lang w:val="ru-RU"/>
        </w:rPr>
        <w:t>энергетических</w:t>
      </w:r>
      <w:r w:rsidR="003076CD" w:rsidRPr="008C718E">
        <w:rPr>
          <w:rFonts w:ascii="Arial" w:hAnsi="Arial" w:cs="Arial"/>
          <w:lang w:val="ru-RU"/>
        </w:rPr>
        <w:t xml:space="preserve"> субсидий может привести </w:t>
      </w:r>
      <w:r w:rsidR="006B1FB5" w:rsidRPr="008C718E">
        <w:rPr>
          <w:rFonts w:ascii="Arial" w:hAnsi="Arial" w:cs="Arial"/>
          <w:lang w:val="ru-RU"/>
        </w:rPr>
        <w:t xml:space="preserve">к </w:t>
      </w:r>
      <w:r w:rsidR="003076CD" w:rsidRPr="008C718E">
        <w:rPr>
          <w:rFonts w:ascii="Arial" w:hAnsi="Arial" w:cs="Arial"/>
          <w:lang w:val="ru-RU"/>
        </w:rPr>
        <w:t>повышению уровня бедности на 4 процентных пункта в страна</w:t>
      </w:r>
      <w:r w:rsidRPr="008C718E">
        <w:rPr>
          <w:rFonts w:ascii="Arial" w:hAnsi="Arial" w:cs="Arial"/>
          <w:lang w:val="ru-RU"/>
        </w:rPr>
        <w:t>х</w:t>
      </w:r>
      <w:r w:rsidR="00720D6E" w:rsidRPr="008C718E">
        <w:rPr>
          <w:rFonts w:ascii="Arial" w:hAnsi="Arial" w:cs="Arial"/>
          <w:lang w:val="ru-RU"/>
        </w:rPr>
        <w:t xml:space="preserve"> бывшего Советского Союза, </w:t>
      </w:r>
      <w:r w:rsidR="006B1FB5" w:rsidRPr="008C718E">
        <w:rPr>
          <w:rFonts w:ascii="Arial" w:hAnsi="Arial" w:cs="Arial"/>
          <w:lang w:val="ru-RU"/>
        </w:rPr>
        <w:t xml:space="preserve">примерно на </w:t>
      </w:r>
      <w:r w:rsidR="003076CD" w:rsidRPr="008C718E">
        <w:rPr>
          <w:rFonts w:ascii="Arial" w:hAnsi="Arial" w:cs="Arial"/>
          <w:lang w:val="ru-RU"/>
        </w:rPr>
        <w:t xml:space="preserve">6 процентных пунктов в некоторых странах и </w:t>
      </w:r>
      <w:r w:rsidR="006B1FB5" w:rsidRPr="008C718E">
        <w:rPr>
          <w:rFonts w:ascii="Arial" w:hAnsi="Arial" w:cs="Arial"/>
          <w:lang w:val="ru-RU"/>
        </w:rPr>
        <w:t xml:space="preserve">более чем на </w:t>
      </w:r>
      <w:r w:rsidR="003076CD" w:rsidRPr="008C718E">
        <w:rPr>
          <w:rFonts w:ascii="Arial" w:hAnsi="Arial" w:cs="Arial"/>
          <w:lang w:val="ru-RU"/>
        </w:rPr>
        <w:t xml:space="preserve">2 процентных пункта в странах ЕС и государствах – кандидатах на вступление в ЕС.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4C2FC6" w:rsidP="00E16E04">
      <w:pPr>
        <w:jc w:val="both"/>
        <w:rPr>
          <w:rFonts w:ascii="Arial" w:hAnsi="Arial" w:cs="Arial"/>
          <w:i/>
          <w:lang w:val="ru-RU"/>
        </w:rPr>
      </w:pPr>
      <w:r w:rsidRPr="008C718E">
        <w:rPr>
          <w:rFonts w:ascii="Arial" w:hAnsi="Arial" w:cs="Arial"/>
          <w:i/>
          <w:lang w:val="ru-RU"/>
        </w:rPr>
        <w:t>«</w:t>
      </w:r>
      <w:r w:rsidR="004A0150" w:rsidRPr="008C718E">
        <w:rPr>
          <w:rFonts w:ascii="Arial" w:hAnsi="Arial" w:cs="Arial"/>
          <w:i/>
          <w:lang w:val="ru-RU"/>
        </w:rPr>
        <w:t xml:space="preserve">Преодоление </w:t>
      </w:r>
      <w:r w:rsidRPr="008C718E">
        <w:rPr>
          <w:rFonts w:ascii="Arial" w:hAnsi="Arial" w:cs="Arial"/>
          <w:i/>
          <w:lang w:val="ru-RU"/>
        </w:rPr>
        <w:t xml:space="preserve">негативных последствий реформы субсидий не </w:t>
      </w:r>
      <w:r w:rsidR="003076CD" w:rsidRPr="008C718E">
        <w:rPr>
          <w:rFonts w:ascii="Arial" w:hAnsi="Arial" w:cs="Arial"/>
          <w:i/>
          <w:lang w:val="ru-RU"/>
        </w:rPr>
        <w:t>обязательно</w:t>
      </w:r>
      <w:r w:rsidRPr="008C718E">
        <w:rPr>
          <w:rFonts w:ascii="Arial" w:hAnsi="Arial" w:cs="Arial"/>
          <w:i/>
          <w:lang w:val="ru-RU"/>
        </w:rPr>
        <w:t xml:space="preserve"> должно </w:t>
      </w:r>
      <w:r w:rsidR="003076CD" w:rsidRPr="008C718E">
        <w:rPr>
          <w:rFonts w:ascii="Arial" w:hAnsi="Arial" w:cs="Arial"/>
          <w:i/>
          <w:lang w:val="ru-RU"/>
        </w:rPr>
        <w:t>сопровождаться</w:t>
      </w:r>
      <w:r w:rsidRPr="008C718E">
        <w:rPr>
          <w:rFonts w:ascii="Arial" w:hAnsi="Arial" w:cs="Arial"/>
          <w:i/>
          <w:lang w:val="ru-RU"/>
        </w:rPr>
        <w:t xml:space="preserve"> издержками для страны», </w:t>
      </w:r>
      <w:r w:rsidR="00834C2F">
        <w:rPr>
          <w:rFonts w:ascii="Arial" w:hAnsi="Arial" w:cs="Arial"/>
          <w:i/>
          <w:lang w:val="ru-RU"/>
        </w:rPr>
        <w:t xml:space="preserve">– </w:t>
      </w:r>
      <w:r w:rsidRPr="008C718E">
        <w:rPr>
          <w:rFonts w:ascii="Arial" w:hAnsi="Arial" w:cs="Arial"/>
          <w:lang w:val="ru-RU"/>
        </w:rPr>
        <w:t xml:space="preserve">подчеркнула </w:t>
      </w:r>
      <w:r w:rsidR="009F051D" w:rsidRPr="008C718E">
        <w:rPr>
          <w:rFonts w:ascii="Arial" w:hAnsi="Arial" w:cs="Arial"/>
          <w:b/>
          <w:lang w:val="ru-RU"/>
        </w:rPr>
        <w:t>Катерина Ру</w:t>
      </w:r>
      <w:r w:rsidR="00A32EC5">
        <w:rPr>
          <w:rFonts w:ascii="Arial" w:hAnsi="Arial" w:cs="Arial"/>
          <w:b/>
          <w:lang w:val="ru-RU"/>
        </w:rPr>
        <w:t>джери Ладерчи, с</w:t>
      </w:r>
      <w:r w:rsidRPr="008C718E">
        <w:rPr>
          <w:rFonts w:ascii="Arial" w:hAnsi="Arial" w:cs="Arial"/>
          <w:b/>
          <w:lang w:val="ru-RU"/>
        </w:rPr>
        <w:t xml:space="preserve">тарший </w:t>
      </w:r>
      <w:r w:rsidR="003076CD" w:rsidRPr="008C718E">
        <w:rPr>
          <w:rFonts w:ascii="Arial" w:hAnsi="Arial" w:cs="Arial"/>
          <w:b/>
          <w:lang w:val="ru-RU"/>
        </w:rPr>
        <w:t>экономист</w:t>
      </w:r>
      <w:r w:rsidRPr="008C718E">
        <w:rPr>
          <w:rFonts w:ascii="Arial" w:hAnsi="Arial" w:cs="Arial"/>
          <w:b/>
          <w:lang w:val="ru-RU"/>
        </w:rPr>
        <w:t xml:space="preserve"> </w:t>
      </w:r>
      <w:r w:rsidR="004A0150" w:rsidRPr="008C718E">
        <w:rPr>
          <w:rFonts w:ascii="Arial" w:hAnsi="Arial" w:cs="Arial"/>
          <w:b/>
          <w:lang w:val="ru-RU"/>
        </w:rPr>
        <w:t>региона</w:t>
      </w:r>
      <w:r w:rsidRPr="008C718E">
        <w:rPr>
          <w:rFonts w:ascii="Arial" w:hAnsi="Arial" w:cs="Arial"/>
          <w:b/>
          <w:lang w:val="ru-RU"/>
        </w:rPr>
        <w:t xml:space="preserve"> Европы и </w:t>
      </w:r>
      <w:r w:rsidR="003076CD" w:rsidRPr="008C718E">
        <w:rPr>
          <w:rFonts w:ascii="Arial" w:hAnsi="Arial" w:cs="Arial"/>
          <w:b/>
          <w:lang w:val="ru-RU"/>
        </w:rPr>
        <w:t>Центрально</w:t>
      </w:r>
      <w:r w:rsidRPr="008C718E">
        <w:rPr>
          <w:rFonts w:ascii="Arial" w:hAnsi="Arial" w:cs="Arial"/>
          <w:b/>
          <w:lang w:val="ru-RU"/>
        </w:rPr>
        <w:t xml:space="preserve"> Азии Всемирного банка и автор </w:t>
      </w:r>
      <w:r w:rsidR="00C70200">
        <w:rPr>
          <w:rFonts w:ascii="Arial" w:hAnsi="Arial" w:cs="Arial"/>
          <w:b/>
          <w:lang w:val="ru-RU"/>
        </w:rPr>
        <w:t xml:space="preserve">доклада </w:t>
      </w:r>
      <w:r w:rsidR="006928D5" w:rsidRPr="00834C2F">
        <w:rPr>
          <w:rFonts w:ascii="Arial" w:hAnsi="Arial" w:cs="Arial"/>
          <w:b/>
          <w:lang w:val="ru-RU"/>
        </w:rPr>
        <w:t>«Обеспечение баланса»</w:t>
      </w:r>
      <w:r w:rsidR="00E16E04" w:rsidRPr="00834C2F">
        <w:rPr>
          <w:rFonts w:ascii="Arial" w:hAnsi="Arial" w:cs="Arial"/>
          <w:lang w:val="ru-RU"/>
        </w:rPr>
        <w:t>.</w:t>
      </w:r>
      <w:r w:rsidR="004A0150" w:rsidRPr="008C718E">
        <w:rPr>
          <w:rFonts w:ascii="Arial" w:hAnsi="Arial" w:cs="Arial"/>
          <w:lang w:val="ru-RU"/>
        </w:rPr>
        <w:t xml:space="preserve"> </w:t>
      </w:r>
      <w:r w:rsidRPr="008C718E">
        <w:rPr>
          <w:rFonts w:ascii="Arial" w:hAnsi="Arial" w:cs="Arial"/>
          <w:i/>
          <w:lang w:val="ru-RU"/>
        </w:rPr>
        <w:t xml:space="preserve">В </w:t>
      </w:r>
      <w:r w:rsidR="00A32EC5">
        <w:rPr>
          <w:rFonts w:ascii="Arial" w:hAnsi="Arial" w:cs="Arial"/>
          <w:i/>
          <w:lang w:val="ru-RU"/>
        </w:rPr>
        <w:t xml:space="preserve">нем </w:t>
      </w:r>
      <w:r w:rsidR="004A0150" w:rsidRPr="008C718E">
        <w:rPr>
          <w:rFonts w:ascii="Arial" w:hAnsi="Arial" w:cs="Arial"/>
          <w:i/>
          <w:lang w:val="ru-RU"/>
        </w:rPr>
        <w:t>отмечается</w:t>
      </w:r>
      <w:r w:rsidRPr="008C718E">
        <w:rPr>
          <w:rFonts w:ascii="Arial" w:hAnsi="Arial" w:cs="Arial"/>
          <w:i/>
          <w:lang w:val="ru-RU"/>
        </w:rPr>
        <w:t xml:space="preserve">, что </w:t>
      </w:r>
      <w:r w:rsidR="004A0150" w:rsidRPr="008C718E">
        <w:rPr>
          <w:rFonts w:ascii="Arial" w:hAnsi="Arial" w:cs="Arial"/>
          <w:i/>
          <w:lang w:val="ru-RU"/>
        </w:rPr>
        <w:t xml:space="preserve">предоставление </w:t>
      </w:r>
      <w:r w:rsidR="00DB6E6B" w:rsidRPr="008C718E">
        <w:rPr>
          <w:rFonts w:ascii="Arial" w:hAnsi="Arial" w:cs="Arial"/>
          <w:i/>
          <w:lang w:val="ru-RU"/>
        </w:rPr>
        <w:t xml:space="preserve">компенсаций бедным </w:t>
      </w:r>
      <w:r w:rsidR="003076CD" w:rsidRPr="008C718E">
        <w:rPr>
          <w:rFonts w:ascii="Arial" w:hAnsi="Arial" w:cs="Arial"/>
          <w:i/>
          <w:lang w:val="ru-RU"/>
        </w:rPr>
        <w:t>домохозяйствам</w:t>
      </w:r>
      <w:r w:rsidR="00DB6E6B" w:rsidRPr="008C718E">
        <w:rPr>
          <w:rFonts w:ascii="Arial" w:hAnsi="Arial" w:cs="Arial"/>
          <w:i/>
          <w:lang w:val="ru-RU"/>
        </w:rPr>
        <w:t xml:space="preserve"> </w:t>
      </w:r>
      <w:r w:rsidR="004A0150" w:rsidRPr="008C718E">
        <w:rPr>
          <w:rFonts w:ascii="Arial" w:hAnsi="Arial" w:cs="Arial"/>
          <w:i/>
          <w:lang w:val="ru-RU"/>
        </w:rPr>
        <w:t xml:space="preserve">в условиях роста цен на энергоносители </w:t>
      </w:r>
      <w:r w:rsidR="003076CD" w:rsidRPr="008C718E">
        <w:rPr>
          <w:rFonts w:ascii="Arial" w:hAnsi="Arial" w:cs="Arial"/>
          <w:i/>
          <w:lang w:val="ru-RU"/>
        </w:rPr>
        <w:t>наряду</w:t>
      </w:r>
      <w:r w:rsidR="00DB6E6B" w:rsidRPr="008C718E">
        <w:rPr>
          <w:rFonts w:ascii="Arial" w:hAnsi="Arial" w:cs="Arial"/>
          <w:i/>
          <w:lang w:val="ru-RU"/>
        </w:rPr>
        <w:t xml:space="preserve"> с </w:t>
      </w:r>
      <w:r w:rsidR="003076CD" w:rsidRPr="008C718E">
        <w:rPr>
          <w:rFonts w:ascii="Arial" w:hAnsi="Arial" w:cs="Arial"/>
          <w:i/>
          <w:lang w:val="ru-RU"/>
        </w:rPr>
        <w:t>небольшими</w:t>
      </w:r>
      <w:r w:rsidR="00DB6E6B" w:rsidRPr="008C718E">
        <w:rPr>
          <w:rFonts w:ascii="Arial" w:hAnsi="Arial" w:cs="Arial"/>
          <w:i/>
          <w:lang w:val="ru-RU"/>
        </w:rPr>
        <w:t xml:space="preserve"> инвестициями в энерго</w:t>
      </w:r>
      <w:r w:rsidR="009E0E64" w:rsidRPr="008C718E">
        <w:rPr>
          <w:rFonts w:ascii="Arial" w:hAnsi="Arial" w:cs="Arial"/>
          <w:i/>
          <w:lang w:val="ru-RU"/>
        </w:rPr>
        <w:t>эффективность</w:t>
      </w:r>
      <w:r w:rsidR="00DB6E6B" w:rsidRPr="008C718E">
        <w:rPr>
          <w:rFonts w:ascii="Arial" w:hAnsi="Arial" w:cs="Arial"/>
          <w:i/>
          <w:lang w:val="ru-RU"/>
        </w:rPr>
        <w:t xml:space="preserve"> </w:t>
      </w:r>
      <w:r w:rsidR="006B1FB5" w:rsidRPr="008C718E">
        <w:rPr>
          <w:rFonts w:ascii="Arial" w:hAnsi="Arial" w:cs="Arial"/>
          <w:i/>
          <w:lang w:val="ru-RU"/>
        </w:rPr>
        <w:t xml:space="preserve">могут </w:t>
      </w:r>
      <w:r w:rsidR="00DB6E6B" w:rsidRPr="008C718E">
        <w:rPr>
          <w:rFonts w:ascii="Arial" w:hAnsi="Arial" w:cs="Arial"/>
          <w:i/>
          <w:lang w:val="ru-RU"/>
        </w:rPr>
        <w:t>обеспечить выгоды свыше 1% ВВП для половины стран региона».</w:t>
      </w:r>
      <w:r w:rsidR="00E16E04" w:rsidRPr="008C718E">
        <w:rPr>
          <w:rFonts w:ascii="Arial" w:hAnsi="Arial" w:cs="Arial"/>
          <w:i/>
          <w:lang w:val="ru-RU"/>
        </w:rPr>
        <w:t xml:space="preserve"> </w:t>
      </w:r>
    </w:p>
    <w:p w:rsidR="00E16E04" w:rsidRPr="008C718E" w:rsidRDefault="00E16E04" w:rsidP="00E16E04">
      <w:pPr>
        <w:jc w:val="both"/>
        <w:rPr>
          <w:rFonts w:ascii="Arial" w:hAnsi="Arial" w:cs="Arial"/>
          <w:lang w:val="ru-RU"/>
        </w:rPr>
      </w:pPr>
    </w:p>
    <w:p w:rsidR="00E16E04" w:rsidRPr="008C718E" w:rsidRDefault="00DB6E6B" w:rsidP="00E16E04">
      <w:pPr>
        <w:jc w:val="both"/>
        <w:rPr>
          <w:rFonts w:ascii="Arial" w:hAnsi="Arial" w:cs="Arial"/>
        </w:rPr>
      </w:pPr>
      <w:r w:rsidRPr="008C718E">
        <w:rPr>
          <w:rFonts w:ascii="Arial" w:hAnsi="Arial" w:cs="Arial"/>
          <w:lang w:val="ru-RU"/>
        </w:rPr>
        <w:t>Основные шаги</w:t>
      </w:r>
      <w:r w:rsidR="00E16E04" w:rsidRPr="008C718E">
        <w:rPr>
          <w:rFonts w:ascii="Arial" w:hAnsi="Arial" w:cs="Arial"/>
        </w:rPr>
        <w:t xml:space="preserve">:  </w:t>
      </w:r>
    </w:p>
    <w:p w:rsidR="00E16E04" w:rsidRPr="008C718E" w:rsidRDefault="00E16E04" w:rsidP="00E16E04">
      <w:pPr>
        <w:jc w:val="both"/>
        <w:rPr>
          <w:rFonts w:ascii="Arial" w:hAnsi="Arial" w:cs="Arial"/>
        </w:rPr>
      </w:pPr>
    </w:p>
    <w:p w:rsidR="00E16E04" w:rsidRPr="008C718E" w:rsidRDefault="00834C2F" w:rsidP="00E16E04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720D6E" w:rsidRPr="00C70200">
        <w:rPr>
          <w:rFonts w:ascii="Arial" w:hAnsi="Arial" w:cs="Arial"/>
          <w:sz w:val="24"/>
          <w:szCs w:val="24"/>
          <w:lang w:val="ru-RU"/>
        </w:rPr>
        <w:t>емедленное у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крепление сетей </w:t>
      </w:r>
      <w:r w:rsidR="00720D6E" w:rsidRPr="00C70200">
        <w:rPr>
          <w:rFonts w:ascii="Arial" w:hAnsi="Arial" w:cs="Arial"/>
          <w:sz w:val="24"/>
          <w:szCs w:val="24"/>
          <w:lang w:val="ru-RU"/>
        </w:rPr>
        <w:t xml:space="preserve">адресной </w:t>
      </w:r>
      <w:r w:rsidR="00DB6E6B" w:rsidRPr="00C70200">
        <w:rPr>
          <w:rFonts w:ascii="Arial" w:hAnsi="Arial" w:cs="Arial"/>
          <w:sz w:val="24"/>
          <w:szCs w:val="24"/>
          <w:lang w:val="ru-RU"/>
        </w:rPr>
        <w:t>социальной защиты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E16E04" w:rsidRPr="00C70200" w:rsidRDefault="00834C2F" w:rsidP="00E16E04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окращение </w:t>
      </w:r>
      <w:r w:rsidR="003076CD" w:rsidRPr="00C70200">
        <w:rPr>
          <w:rFonts w:ascii="Arial" w:hAnsi="Arial" w:cs="Arial"/>
          <w:sz w:val="24"/>
          <w:szCs w:val="24"/>
          <w:lang w:val="ru-RU"/>
        </w:rPr>
        <w:t>нецелевых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</w:t>
      </w:r>
      <w:r w:rsidR="003076CD" w:rsidRPr="00C70200">
        <w:rPr>
          <w:rFonts w:ascii="Arial" w:hAnsi="Arial" w:cs="Arial"/>
          <w:sz w:val="24"/>
          <w:szCs w:val="24"/>
          <w:lang w:val="ru-RU"/>
        </w:rPr>
        <w:t>субсидий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</w:t>
      </w:r>
      <w:r w:rsidR="003076CD" w:rsidRPr="00C70200">
        <w:rPr>
          <w:rFonts w:ascii="Arial" w:hAnsi="Arial" w:cs="Arial"/>
          <w:sz w:val="24"/>
          <w:szCs w:val="24"/>
          <w:lang w:val="ru-RU"/>
        </w:rPr>
        <w:t>более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постепенно, </w:t>
      </w:r>
      <w:r w:rsidR="008C718E" w:rsidRPr="00C70200">
        <w:rPr>
          <w:rFonts w:ascii="Arial" w:hAnsi="Arial" w:cs="Arial"/>
          <w:sz w:val="24"/>
          <w:szCs w:val="24"/>
          <w:lang w:val="ru-RU"/>
        </w:rPr>
        <w:t xml:space="preserve">чтобы дать домохозяйствам </w:t>
      </w:r>
      <w:r w:rsidR="006B1FB5" w:rsidRPr="00C70200">
        <w:rPr>
          <w:rFonts w:ascii="Arial" w:hAnsi="Arial" w:cs="Arial"/>
          <w:sz w:val="24"/>
          <w:szCs w:val="24"/>
          <w:lang w:val="ru-RU"/>
        </w:rPr>
        <w:t>возможность адаптироваться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E16E04" w:rsidRPr="00C70200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E16E04" w:rsidRPr="00C70200" w:rsidRDefault="00834C2F" w:rsidP="00E16E0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3076CD" w:rsidRPr="00C70200">
        <w:rPr>
          <w:rFonts w:ascii="Arial" w:hAnsi="Arial" w:cs="Arial"/>
          <w:sz w:val="24"/>
          <w:szCs w:val="24"/>
          <w:lang w:val="ru-RU"/>
        </w:rPr>
        <w:t>оддержка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мер по улучшению </w:t>
      </w:r>
      <w:r w:rsidR="001151CC" w:rsidRPr="00C70200">
        <w:rPr>
          <w:rFonts w:ascii="Arial" w:hAnsi="Arial" w:cs="Arial"/>
          <w:sz w:val="24"/>
          <w:szCs w:val="24"/>
          <w:lang w:val="ru-RU"/>
        </w:rPr>
        <w:t>энергоэффективности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домохозяйств в </w:t>
      </w:r>
      <w:r w:rsidR="003076CD" w:rsidRPr="00C70200">
        <w:rPr>
          <w:rFonts w:ascii="Arial" w:hAnsi="Arial" w:cs="Arial"/>
          <w:sz w:val="24"/>
          <w:szCs w:val="24"/>
          <w:lang w:val="ru-RU"/>
        </w:rPr>
        <w:t>долгосрочной</w:t>
      </w:r>
      <w:r w:rsidR="00DB6E6B" w:rsidRPr="00C70200">
        <w:rPr>
          <w:rFonts w:ascii="Arial" w:hAnsi="Arial" w:cs="Arial"/>
          <w:sz w:val="24"/>
          <w:szCs w:val="24"/>
          <w:lang w:val="ru-RU"/>
        </w:rPr>
        <w:t xml:space="preserve"> перспективе</w:t>
      </w:r>
      <w:r w:rsidR="00E16E04" w:rsidRPr="00C70200">
        <w:rPr>
          <w:rFonts w:ascii="Arial" w:hAnsi="Arial" w:cs="Arial"/>
          <w:sz w:val="24"/>
          <w:szCs w:val="24"/>
          <w:lang w:val="ru-RU"/>
        </w:rPr>
        <w:t>.</w:t>
      </w:r>
      <w:r w:rsidR="00E16E04" w:rsidRPr="00C70200" w:rsidDel="00153E2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16E04" w:rsidRPr="008C718E" w:rsidRDefault="00E16E04" w:rsidP="00E16E04">
      <w:pPr>
        <w:ind w:right="-72"/>
        <w:rPr>
          <w:rFonts w:ascii="Arial" w:hAnsi="Arial" w:cs="Arial"/>
          <w:b/>
          <w:bCs/>
          <w:color w:val="000000"/>
          <w:lang w:val="ru-RU"/>
        </w:rPr>
      </w:pPr>
    </w:p>
    <w:p w:rsidR="00910B81" w:rsidRPr="008C718E" w:rsidRDefault="003076CD" w:rsidP="00E16E04">
      <w:pPr>
        <w:ind w:right="-72"/>
        <w:rPr>
          <w:rFonts w:ascii="Arial" w:hAnsi="Arial" w:cs="Arial"/>
          <w:b/>
          <w:bCs/>
          <w:color w:val="000000"/>
          <w:lang w:val="ru-RU"/>
        </w:rPr>
      </w:pPr>
      <w:r w:rsidRPr="008C718E">
        <w:rPr>
          <w:rFonts w:ascii="Arial" w:hAnsi="Arial" w:cs="Arial"/>
          <w:b/>
          <w:bCs/>
          <w:color w:val="000000"/>
          <w:lang w:val="ru-RU"/>
        </w:rPr>
        <w:t xml:space="preserve">За более подробной </w:t>
      </w:r>
      <w:r w:rsidR="001151CC" w:rsidRPr="008C718E">
        <w:rPr>
          <w:rFonts w:ascii="Arial" w:hAnsi="Arial" w:cs="Arial"/>
          <w:b/>
          <w:bCs/>
          <w:color w:val="000000"/>
          <w:lang w:val="ru-RU"/>
        </w:rPr>
        <w:t>информацией</w:t>
      </w:r>
      <w:r w:rsidRPr="008C718E">
        <w:rPr>
          <w:rFonts w:ascii="Arial" w:hAnsi="Arial" w:cs="Arial"/>
          <w:b/>
          <w:bCs/>
          <w:color w:val="000000"/>
          <w:lang w:val="ru-RU"/>
        </w:rPr>
        <w:t xml:space="preserve"> о трех докладах просьба </w:t>
      </w:r>
      <w:r w:rsidR="00537E57" w:rsidRPr="008C718E">
        <w:rPr>
          <w:rFonts w:ascii="Arial" w:hAnsi="Arial" w:cs="Arial"/>
          <w:b/>
          <w:iCs/>
          <w:color w:val="000000"/>
          <w:lang w:val="ru-RU"/>
        </w:rPr>
        <w:t>обращаться</w:t>
      </w:r>
      <w:r w:rsidR="00537E57" w:rsidRPr="008C718E">
        <w:rPr>
          <w:rFonts w:ascii="Arial" w:hAnsi="Arial" w:cs="Arial"/>
          <w:iCs/>
          <w:color w:val="000000"/>
          <w:lang w:val="ru-RU"/>
        </w:rPr>
        <w:t xml:space="preserve"> </w:t>
      </w:r>
      <w:r w:rsidRPr="008C718E">
        <w:rPr>
          <w:rFonts w:ascii="Arial" w:hAnsi="Arial" w:cs="Arial"/>
          <w:b/>
          <w:bCs/>
          <w:color w:val="000000"/>
          <w:lang w:val="ru-RU"/>
        </w:rPr>
        <w:t>на сайт</w:t>
      </w:r>
      <w:r w:rsidR="00695AD4" w:rsidRPr="008C718E">
        <w:rPr>
          <w:rFonts w:ascii="Arial" w:hAnsi="Arial" w:cs="Arial"/>
          <w:b/>
          <w:bCs/>
          <w:color w:val="000000"/>
          <w:lang w:val="ru-RU"/>
        </w:rPr>
        <w:t>:</w:t>
      </w:r>
    </w:p>
    <w:p w:rsidR="00D37EB6" w:rsidRDefault="00D37EB6" w:rsidP="00D37EB6">
      <w:pPr>
        <w:ind w:right="-72"/>
        <w:rPr>
          <w:rFonts w:ascii="Helv" w:hAnsi="Helv" w:cs="Helv"/>
          <w:color w:val="000000"/>
          <w:sz w:val="20"/>
          <w:szCs w:val="20"/>
        </w:rPr>
      </w:pPr>
      <w:hyperlink r:id="rId10" w:history="1">
        <w:r w:rsidRPr="00170BD9">
          <w:rPr>
            <w:rStyle w:val="Hyperlink"/>
            <w:rFonts w:ascii="Helv" w:hAnsi="Helv" w:cs="Helv"/>
            <w:sz w:val="20"/>
            <w:szCs w:val="20"/>
          </w:rPr>
          <w:t>http://www.worldbank.org/en/news/press-release/2013/06/25/world-bank-calls-for-europe-and-central-asia-to-move-from-brown-to-green-growth</w:t>
        </w:r>
      </w:hyperlink>
    </w:p>
    <w:p w:rsidR="00910B81" w:rsidRPr="008C718E" w:rsidRDefault="00910B81" w:rsidP="00E16E04">
      <w:pPr>
        <w:ind w:right="-72"/>
        <w:rPr>
          <w:rFonts w:ascii="Arial" w:hAnsi="Arial" w:cs="Arial"/>
          <w:b/>
          <w:bCs/>
          <w:color w:val="000000"/>
          <w:lang w:val="ru-RU"/>
        </w:rPr>
      </w:pPr>
    </w:p>
    <w:p w:rsidR="00E16E04" w:rsidRPr="008C718E" w:rsidRDefault="003076CD" w:rsidP="00E16E04">
      <w:pPr>
        <w:ind w:right="-72"/>
        <w:rPr>
          <w:rFonts w:ascii="Arial" w:hAnsi="Arial" w:cs="Arial"/>
          <w:color w:val="000000"/>
          <w:lang w:val="ru-RU"/>
        </w:rPr>
      </w:pPr>
      <w:r w:rsidRPr="008C718E">
        <w:rPr>
          <w:rFonts w:ascii="Arial" w:hAnsi="Arial" w:cs="Arial"/>
          <w:b/>
          <w:bCs/>
          <w:color w:val="000000"/>
          <w:lang w:val="ru-RU"/>
        </w:rPr>
        <w:t>Контакты</w:t>
      </w:r>
      <w:r w:rsidR="00E16E04" w:rsidRPr="008C718E">
        <w:rPr>
          <w:rFonts w:ascii="Arial" w:hAnsi="Arial" w:cs="Arial"/>
          <w:b/>
          <w:bCs/>
          <w:color w:val="000000"/>
          <w:lang w:val="ru-RU"/>
        </w:rPr>
        <w:t>:</w:t>
      </w:r>
      <w:r w:rsidR="00E16E04" w:rsidRPr="008C718E">
        <w:rPr>
          <w:rFonts w:ascii="Arial" w:hAnsi="Arial" w:cs="Arial"/>
          <w:color w:val="000000"/>
          <w:lang w:val="ru-RU"/>
        </w:rPr>
        <w:t xml:space="preserve"> </w:t>
      </w:r>
    </w:p>
    <w:p w:rsidR="00E16E04" w:rsidRPr="008C718E" w:rsidRDefault="003076CD" w:rsidP="00E16E04">
      <w:pPr>
        <w:ind w:right="-72"/>
        <w:rPr>
          <w:lang w:val="ru-RU"/>
        </w:rPr>
      </w:pPr>
      <w:r w:rsidRPr="008C718E">
        <w:rPr>
          <w:rFonts w:ascii="Arial" w:hAnsi="Arial" w:cs="Arial"/>
          <w:i/>
          <w:iCs/>
          <w:color w:val="000000"/>
          <w:lang w:val="ru-RU"/>
        </w:rPr>
        <w:t>Брюссель</w:t>
      </w:r>
      <w:r w:rsidR="00E16E04" w:rsidRPr="008C718E">
        <w:rPr>
          <w:rFonts w:ascii="Arial" w:hAnsi="Arial" w:cs="Arial"/>
          <w:i/>
          <w:iCs/>
          <w:color w:val="000000"/>
          <w:lang w:val="ru-RU"/>
        </w:rPr>
        <w:t xml:space="preserve">: </w:t>
      </w:r>
      <w:r w:rsidRPr="008C718E">
        <w:rPr>
          <w:rFonts w:ascii="Arial" w:hAnsi="Arial" w:cs="Arial"/>
          <w:i/>
          <w:iCs/>
          <w:color w:val="000000"/>
          <w:lang w:val="ru-RU"/>
        </w:rPr>
        <w:t>Александр Роуланд</w:t>
      </w:r>
      <w:r w:rsidR="00E16E04" w:rsidRPr="008C718E">
        <w:rPr>
          <w:rFonts w:ascii="Arial" w:hAnsi="Arial" w:cs="Arial"/>
          <w:color w:val="000000"/>
          <w:lang w:val="ru-RU"/>
        </w:rPr>
        <w:t xml:space="preserve">, </w:t>
      </w:r>
      <w:r w:rsidR="00E16E04" w:rsidRPr="008C718E">
        <w:rPr>
          <w:rFonts w:ascii="Arial" w:hAnsi="Arial" w:cs="Arial"/>
          <w:bCs/>
          <w:color w:val="000000"/>
          <w:lang w:val="ru-RU"/>
        </w:rPr>
        <w:t>+0032 2 504 0992</w:t>
      </w:r>
      <w:r w:rsidR="00E16E04" w:rsidRPr="008C718E">
        <w:rPr>
          <w:rFonts w:ascii="Arial" w:hAnsi="Arial" w:cs="Arial"/>
          <w:color w:val="000000"/>
          <w:lang w:val="ru-RU"/>
        </w:rPr>
        <w:t xml:space="preserve">, </w:t>
      </w:r>
      <w:hyperlink r:id="rId11" w:history="1">
        <w:r w:rsidR="00E16E04" w:rsidRPr="008C718E">
          <w:rPr>
            <w:rStyle w:val="Hyperlink"/>
            <w:rFonts w:ascii="Arial" w:hAnsi="Arial" w:cs="Arial"/>
          </w:rPr>
          <w:t>arowland</w:t>
        </w:r>
        <w:r w:rsidR="00E16E04" w:rsidRPr="008C718E">
          <w:rPr>
            <w:rStyle w:val="Hyperlink"/>
            <w:rFonts w:ascii="Arial" w:hAnsi="Arial" w:cs="Arial"/>
            <w:lang w:val="ru-RU"/>
          </w:rPr>
          <w:t>@</w:t>
        </w:r>
        <w:r w:rsidR="00E16E04" w:rsidRPr="008C718E">
          <w:rPr>
            <w:rStyle w:val="Hyperlink"/>
            <w:rFonts w:ascii="Arial" w:hAnsi="Arial" w:cs="Arial"/>
          </w:rPr>
          <w:t>worldbank</w:t>
        </w:r>
        <w:r w:rsidR="00E16E04" w:rsidRPr="008C718E">
          <w:rPr>
            <w:rStyle w:val="Hyperlink"/>
            <w:rFonts w:ascii="Arial" w:hAnsi="Arial" w:cs="Arial"/>
            <w:lang w:val="ru-RU"/>
          </w:rPr>
          <w:t>.</w:t>
        </w:r>
        <w:r w:rsidR="00E16E04" w:rsidRPr="008C718E">
          <w:rPr>
            <w:rStyle w:val="Hyperlink"/>
            <w:rFonts w:ascii="Arial" w:hAnsi="Arial" w:cs="Arial"/>
          </w:rPr>
          <w:t>org</w:t>
        </w:r>
      </w:hyperlink>
      <w:r w:rsidR="00E16E04" w:rsidRPr="008C718E">
        <w:rPr>
          <w:rFonts w:ascii="Arial" w:hAnsi="Arial" w:cs="Arial"/>
          <w:lang w:val="ru-RU"/>
        </w:rPr>
        <w:t>;</w:t>
      </w:r>
    </w:p>
    <w:p w:rsidR="00E16E04" w:rsidRPr="008C718E" w:rsidRDefault="003076CD" w:rsidP="00E16E04">
      <w:pPr>
        <w:ind w:right="-72"/>
        <w:rPr>
          <w:rFonts w:ascii="Arial" w:hAnsi="Arial" w:cs="Arial"/>
          <w:color w:val="000000"/>
          <w:lang w:val="ru-RU"/>
        </w:rPr>
      </w:pPr>
      <w:r w:rsidRPr="008C718E">
        <w:rPr>
          <w:rFonts w:ascii="Arial" w:hAnsi="Arial" w:cs="Arial"/>
          <w:i/>
          <w:color w:val="000000"/>
          <w:lang w:val="ru-RU"/>
        </w:rPr>
        <w:t>Вашингтон</w:t>
      </w:r>
      <w:r w:rsidR="00E16E04" w:rsidRPr="008C718E">
        <w:rPr>
          <w:rFonts w:ascii="Arial" w:hAnsi="Arial" w:cs="Arial"/>
          <w:i/>
          <w:color w:val="000000"/>
          <w:lang w:val="ru-RU"/>
        </w:rPr>
        <w:t xml:space="preserve">: </w:t>
      </w:r>
      <w:r w:rsidRPr="008C718E">
        <w:rPr>
          <w:rFonts w:ascii="Arial" w:hAnsi="Arial" w:cs="Arial"/>
          <w:i/>
          <w:color w:val="000000"/>
          <w:lang w:val="ru-RU"/>
        </w:rPr>
        <w:t xml:space="preserve">Кристин Шрейдер-Кинг </w:t>
      </w:r>
      <w:r w:rsidR="00E16E04" w:rsidRPr="008C718E">
        <w:rPr>
          <w:rFonts w:ascii="Arial" w:hAnsi="Arial" w:cs="Arial"/>
          <w:color w:val="000000"/>
          <w:lang w:val="ru-RU"/>
        </w:rPr>
        <w:t>, +1-(</w:t>
      </w:r>
      <w:r w:rsidR="00E16E04" w:rsidRPr="008C718E">
        <w:rPr>
          <w:rFonts w:ascii="Arial" w:hAnsi="Arial" w:cs="Arial"/>
          <w:lang w:val="ru-RU"/>
        </w:rPr>
        <w:t>202) 458-2736</w:t>
      </w:r>
      <w:r w:rsidR="00E16E04" w:rsidRPr="008C718E">
        <w:rPr>
          <w:rFonts w:ascii="Arial" w:hAnsi="Arial" w:cs="Arial"/>
          <w:color w:val="000000"/>
          <w:lang w:val="ru-RU"/>
        </w:rPr>
        <w:t xml:space="preserve">, </w:t>
      </w:r>
      <w:hyperlink r:id="rId12" w:history="1">
        <w:r w:rsidR="00E16E04" w:rsidRPr="008C718E">
          <w:rPr>
            <w:rStyle w:val="Hyperlink"/>
            <w:rFonts w:ascii="Arial" w:hAnsi="Arial" w:cs="Arial"/>
          </w:rPr>
          <w:t>kschrader</w:t>
        </w:r>
        <w:r w:rsidR="00E16E04" w:rsidRPr="008C718E">
          <w:rPr>
            <w:rStyle w:val="Hyperlink"/>
            <w:rFonts w:ascii="Arial" w:hAnsi="Arial" w:cs="Arial"/>
            <w:lang w:val="ru-RU"/>
          </w:rPr>
          <w:t>@</w:t>
        </w:r>
        <w:r w:rsidR="00E16E04" w:rsidRPr="008C718E">
          <w:rPr>
            <w:rStyle w:val="Hyperlink"/>
            <w:rFonts w:ascii="Arial" w:hAnsi="Arial" w:cs="Arial"/>
          </w:rPr>
          <w:t>worldbank</w:t>
        </w:r>
        <w:r w:rsidR="00E16E04" w:rsidRPr="008C718E">
          <w:rPr>
            <w:rStyle w:val="Hyperlink"/>
            <w:rFonts w:ascii="Arial" w:hAnsi="Arial" w:cs="Arial"/>
            <w:lang w:val="ru-RU"/>
          </w:rPr>
          <w:t>.</w:t>
        </w:r>
        <w:r w:rsidR="00E16E04" w:rsidRPr="008C718E">
          <w:rPr>
            <w:rStyle w:val="Hyperlink"/>
            <w:rFonts w:ascii="Arial" w:hAnsi="Arial" w:cs="Arial"/>
          </w:rPr>
          <w:t>org</w:t>
        </w:r>
      </w:hyperlink>
      <w:r w:rsidR="00E16E04" w:rsidRPr="008C718E">
        <w:rPr>
          <w:rFonts w:ascii="Arial" w:hAnsi="Arial" w:cs="Arial"/>
          <w:lang w:val="ru-RU"/>
        </w:rPr>
        <w:t>;</w:t>
      </w:r>
    </w:p>
    <w:p w:rsidR="007415E4" w:rsidRPr="008C718E" w:rsidRDefault="007415E4" w:rsidP="00FF284C">
      <w:pPr>
        <w:jc w:val="center"/>
        <w:rPr>
          <w:rFonts w:ascii="Arial" w:hAnsi="Arial" w:cs="Arial"/>
          <w:iCs/>
          <w:color w:val="000000"/>
          <w:lang w:val="ru-RU"/>
        </w:rPr>
      </w:pPr>
    </w:p>
    <w:p w:rsidR="00FF284C" w:rsidRPr="008C718E" w:rsidRDefault="00537E57" w:rsidP="00537E57">
      <w:pPr>
        <w:rPr>
          <w:rFonts w:ascii="Arial" w:hAnsi="Arial" w:cs="Arial"/>
          <w:iCs/>
          <w:color w:val="0000FF"/>
          <w:u w:val="single"/>
          <w:lang w:val="ru-RU"/>
        </w:rPr>
      </w:pPr>
      <w:r w:rsidRPr="008C718E">
        <w:rPr>
          <w:rFonts w:ascii="Arial" w:hAnsi="Arial" w:cs="Arial"/>
          <w:iCs/>
          <w:color w:val="000000"/>
          <w:lang w:val="ru-RU"/>
        </w:rPr>
        <w:t xml:space="preserve">За </w:t>
      </w:r>
      <w:r w:rsidR="003076CD" w:rsidRPr="008C718E">
        <w:rPr>
          <w:rFonts w:ascii="Arial" w:hAnsi="Arial" w:cs="Arial"/>
          <w:iCs/>
          <w:color w:val="000000"/>
          <w:lang w:val="ru-RU"/>
        </w:rPr>
        <w:t>боле</w:t>
      </w:r>
      <w:r w:rsidR="001151CC" w:rsidRPr="008C718E">
        <w:rPr>
          <w:rFonts w:ascii="Arial" w:hAnsi="Arial" w:cs="Arial"/>
          <w:iCs/>
          <w:color w:val="000000"/>
          <w:lang w:val="ru-RU"/>
        </w:rPr>
        <w:t>е</w:t>
      </w:r>
      <w:r w:rsidR="003076CD" w:rsidRPr="008C718E">
        <w:rPr>
          <w:rFonts w:ascii="Arial" w:hAnsi="Arial" w:cs="Arial"/>
          <w:iCs/>
          <w:color w:val="000000"/>
          <w:lang w:val="ru-RU"/>
        </w:rPr>
        <w:t xml:space="preserve"> подробной </w:t>
      </w:r>
      <w:r w:rsidRPr="008C718E">
        <w:rPr>
          <w:rFonts w:ascii="Arial" w:hAnsi="Arial" w:cs="Arial"/>
          <w:iCs/>
          <w:color w:val="000000"/>
          <w:lang w:val="ru-RU"/>
        </w:rPr>
        <w:t>информацией о деятельности</w:t>
      </w:r>
      <w:r w:rsidR="003076CD" w:rsidRPr="008C718E">
        <w:rPr>
          <w:rFonts w:ascii="Arial" w:hAnsi="Arial" w:cs="Arial"/>
          <w:iCs/>
          <w:color w:val="000000"/>
          <w:lang w:val="ru-RU"/>
        </w:rPr>
        <w:t xml:space="preserve"> Группы Всемирного банка в регион</w:t>
      </w:r>
      <w:r w:rsidR="001151CC" w:rsidRPr="008C718E">
        <w:rPr>
          <w:rFonts w:ascii="Arial" w:hAnsi="Arial" w:cs="Arial"/>
          <w:iCs/>
          <w:color w:val="000000"/>
          <w:lang w:val="ru-RU"/>
        </w:rPr>
        <w:t>е</w:t>
      </w:r>
      <w:r w:rsidR="003076CD" w:rsidRPr="008C718E">
        <w:rPr>
          <w:rFonts w:ascii="Arial" w:hAnsi="Arial" w:cs="Arial"/>
          <w:iCs/>
          <w:color w:val="000000"/>
          <w:lang w:val="ru-RU"/>
        </w:rPr>
        <w:t xml:space="preserve"> Европы и Центральной Азии просьба обращаться на сайт</w:t>
      </w:r>
      <w:r w:rsidR="00FF284C" w:rsidRPr="008C718E">
        <w:rPr>
          <w:rFonts w:ascii="Arial" w:hAnsi="Arial" w:cs="Arial"/>
          <w:iCs/>
          <w:color w:val="000000"/>
          <w:lang w:val="ru-RU"/>
        </w:rPr>
        <w:t xml:space="preserve">: </w:t>
      </w:r>
      <w:hyperlink r:id="rId13" w:history="1">
        <w:r w:rsidR="00FF284C" w:rsidRPr="008C718E">
          <w:rPr>
            <w:rStyle w:val="Hyperlink"/>
            <w:rFonts w:ascii="Arial" w:hAnsi="Arial" w:cs="Arial"/>
            <w:iCs/>
          </w:rPr>
          <w:t>www</w:t>
        </w:r>
        <w:r w:rsidR="00FF284C" w:rsidRPr="008C718E">
          <w:rPr>
            <w:rStyle w:val="Hyperlink"/>
            <w:rFonts w:ascii="Arial" w:hAnsi="Arial" w:cs="Arial"/>
            <w:iCs/>
            <w:lang w:val="ru-RU"/>
          </w:rPr>
          <w:t>.</w:t>
        </w:r>
        <w:proofErr w:type="spellStart"/>
        <w:r w:rsidR="00FF284C" w:rsidRPr="008C718E">
          <w:rPr>
            <w:rStyle w:val="Hyperlink"/>
            <w:rFonts w:ascii="Arial" w:hAnsi="Arial" w:cs="Arial"/>
            <w:iCs/>
          </w:rPr>
          <w:t>worldbank</w:t>
        </w:r>
        <w:proofErr w:type="spellEnd"/>
        <w:r w:rsidR="00FF284C" w:rsidRPr="008C718E">
          <w:rPr>
            <w:rStyle w:val="Hyperlink"/>
            <w:rFonts w:ascii="Arial" w:hAnsi="Arial" w:cs="Arial"/>
            <w:iCs/>
            <w:lang w:val="ru-RU"/>
          </w:rPr>
          <w:t>.</w:t>
        </w:r>
        <w:r w:rsidR="00FF284C" w:rsidRPr="008C718E">
          <w:rPr>
            <w:rStyle w:val="Hyperlink"/>
            <w:rFonts w:ascii="Arial" w:hAnsi="Arial" w:cs="Arial"/>
            <w:iCs/>
          </w:rPr>
          <w:t>org</w:t>
        </w:r>
      </w:hyperlink>
      <w:r w:rsidR="00FF284C" w:rsidRPr="008C718E">
        <w:rPr>
          <w:rStyle w:val="Hyperlink"/>
          <w:rFonts w:ascii="Arial" w:hAnsi="Arial" w:cs="Arial"/>
          <w:iCs/>
          <w:lang w:val="ru-RU"/>
        </w:rPr>
        <w:t>/</w:t>
      </w:r>
      <w:proofErr w:type="spellStart"/>
      <w:r w:rsidR="00FF284C" w:rsidRPr="008C718E">
        <w:rPr>
          <w:rStyle w:val="Hyperlink"/>
          <w:rFonts w:ascii="Arial" w:hAnsi="Arial" w:cs="Arial"/>
          <w:iCs/>
        </w:rPr>
        <w:t>eca</w:t>
      </w:r>
      <w:proofErr w:type="spellEnd"/>
    </w:p>
    <w:p w:rsidR="00FF284C" w:rsidRPr="008C718E" w:rsidRDefault="0073357B" w:rsidP="00FF284C">
      <w:pPr>
        <w:jc w:val="center"/>
        <w:rPr>
          <w:rFonts w:ascii="Arial" w:hAnsi="Arial" w:cs="Arial"/>
          <w:iCs/>
          <w:color w:val="000000"/>
          <w:lang w:val="ru-RU"/>
        </w:rPr>
      </w:pPr>
      <w:r w:rsidRPr="008C718E">
        <w:rPr>
          <w:rFonts w:ascii="Arial" w:hAnsi="Arial" w:cs="Arial"/>
          <w:iCs/>
          <w:color w:val="000000"/>
          <w:lang w:val="ru-RU"/>
        </w:rPr>
        <w:t>Или на страницу</w:t>
      </w:r>
      <w:r w:rsidR="003076CD" w:rsidRPr="008C718E">
        <w:rPr>
          <w:rFonts w:ascii="Arial" w:hAnsi="Arial" w:cs="Arial"/>
          <w:iCs/>
          <w:color w:val="000000"/>
          <w:lang w:val="ru-RU"/>
        </w:rPr>
        <w:t xml:space="preserve"> </w:t>
      </w:r>
      <w:r w:rsidR="003076CD" w:rsidRPr="008C718E">
        <w:rPr>
          <w:rFonts w:ascii="Arial" w:hAnsi="Arial" w:cs="Arial"/>
          <w:iCs/>
          <w:color w:val="000000"/>
        </w:rPr>
        <w:t>Facebook</w:t>
      </w:r>
      <w:r w:rsidR="00FF284C" w:rsidRPr="008C718E">
        <w:rPr>
          <w:rFonts w:ascii="Arial" w:hAnsi="Arial" w:cs="Arial"/>
          <w:iCs/>
          <w:color w:val="000000"/>
          <w:lang w:val="ru-RU"/>
        </w:rPr>
        <w:t xml:space="preserve">: </w:t>
      </w:r>
      <w:r w:rsidR="00777CAD">
        <w:fldChar w:fldCharType="begin"/>
      </w:r>
      <w:r w:rsidR="00777CAD">
        <w:instrText xml:space="preserve"> HYPERLINK "https://www.facebook.com/WorldBankEuropeCentralAsia" </w:instrText>
      </w:r>
      <w:r w:rsidR="00777CAD">
        <w:fldChar w:fldCharType="separate"/>
      </w:r>
      <w:r w:rsidR="00FF284C" w:rsidRPr="008C718E">
        <w:rPr>
          <w:rStyle w:val="Hyperlink"/>
          <w:rFonts w:ascii="Arial" w:hAnsi="Arial" w:cs="Arial"/>
          <w:iCs/>
        </w:rPr>
        <w:t>https</w:t>
      </w:r>
      <w:r w:rsidR="00FF284C" w:rsidRPr="008C718E">
        <w:rPr>
          <w:rStyle w:val="Hyperlink"/>
          <w:rFonts w:ascii="Arial" w:hAnsi="Arial" w:cs="Arial"/>
          <w:iCs/>
          <w:lang w:val="ru-RU"/>
        </w:rPr>
        <w:t>://</w:t>
      </w:r>
      <w:r w:rsidR="00FF284C" w:rsidRPr="008C718E">
        <w:rPr>
          <w:rStyle w:val="Hyperlink"/>
          <w:rFonts w:ascii="Arial" w:hAnsi="Arial" w:cs="Arial"/>
          <w:iCs/>
        </w:rPr>
        <w:t>www</w:t>
      </w:r>
      <w:r w:rsidR="00FF284C" w:rsidRPr="008C718E">
        <w:rPr>
          <w:rStyle w:val="Hyperlink"/>
          <w:rFonts w:ascii="Arial" w:hAnsi="Arial" w:cs="Arial"/>
          <w:iCs/>
          <w:lang w:val="ru-RU"/>
        </w:rPr>
        <w:t>.</w:t>
      </w:r>
      <w:proofErr w:type="spellStart"/>
      <w:r w:rsidR="00FF284C" w:rsidRPr="008C718E">
        <w:rPr>
          <w:rStyle w:val="Hyperlink"/>
          <w:rFonts w:ascii="Arial" w:hAnsi="Arial" w:cs="Arial"/>
          <w:iCs/>
        </w:rPr>
        <w:t>facebook</w:t>
      </w:r>
      <w:proofErr w:type="spellEnd"/>
      <w:r w:rsidR="00FF284C" w:rsidRPr="008C718E">
        <w:rPr>
          <w:rStyle w:val="Hyperlink"/>
          <w:rFonts w:ascii="Arial" w:hAnsi="Arial" w:cs="Arial"/>
          <w:iCs/>
          <w:lang w:val="ru-RU"/>
        </w:rPr>
        <w:t>.</w:t>
      </w:r>
      <w:r w:rsidR="00FF284C" w:rsidRPr="008C718E">
        <w:rPr>
          <w:rStyle w:val="Hyperlink"/>
          <w:rFonts w:ascii="Arial" w:hAnsi="Arial" w:cs="Arial"/>
          <w:iCs/>
        </w:rPr>
        <w:t>com</w:t>
      </w:r>
      <w:r w:rsidR="00FF284C" w:rsidRPr="008C718E">
        <w:rPr>
          <w:rStyle w:val="Hyperlink"/>
          <w:rFonts w:ascii="Arial" w:hAnsi="Arial" w:cs="Arial"/>
          <w:iCs/>
          <w:lang w:val="ru-RU"/>
        </w:rPr>
        <w:t>/</w:t>
      </w:r>
      <w:proofErr w:type="spellStart"/>
      <w:r w:rsidR="00FF284C" w:rsidRPr="008C718E">
        <w:rPr>
          <w:rStyle w:val="Hyperlink"/>
          <w:rFonts w:ascii="Arial" w:hAnsi="Arial" w:cs="Arial"/>
          <w:iCs/>
        </w:rPr>
        <w:t>WorldBankEuropeCentralAsia</w:t>
      </w:r>
      <w:proofErr w:type="spellEnd"/>
      <w:r w:rsidR="00777CAD">
        <w:rPr>
          <w:rStyle w:val="Hyperlink"/>
          <w:rFonts w:ascii="Arial" w:hAnsi="Arial" w:cs="Arial"/>
          <w:iCs/>
        </w:rPr>
        <w:fldChar w:fldCharType="end"/>
      </w:r>
    </w:p>
    <w:p w:rsidR="00E16E04" w:rsidRPr="008C718E" w:rsidRDefault="00E16E04" w:rsidP="00E16E04">
      <w:pPr>
        <w:ind w:right="-72"/>
        <w:rPr>
          <w:rFonts w:ascii="Arial" w:hAnsi="Arial" w:cs="Arial"/>
          <w:color w:val="000000"/>
          <w:lang w:val="ru-RU"/>
        </w:rPr>
      </w:pPr>
    </w:p>
    <w:p w:rsidR="00E16E04" w:rsidRPr="008C718E" w:rsidRDefault="00E16E04" w:rsidP="00E16E04">
      <w:pPr>
        <w:ind w:right="-72"/>
        <w:rPr>
          <w:rFonts w:ascii="Arial" w:hAnsi="Arial" w:cs="Arial"/>
          <w:b/>
          <w:color w:val="000000"/>
        </w:rPr>
      </w:pPr>
      <w:r w:rsidRPr="008C718E">
        <w:rPr>
          <w:rFonts w:ascii="Arial" w:hAnsi="Arial" w:cs="Arial"/>
          <w:b/>
          <w:color w:val="000000"/>
        </w:rPr>
        <w:t xml:space="preserve">News Release </w:t>
      </w:r>
    </w:p>
    <w:p w:rsidR="00E16E04" w:rsidRPr="008C718E" w:rsidRDefault="00E16E04" w:rsidP="00E16E04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8C718E">
        <w:rPr>
          <w:rFonts w:ascii="Arial" w:hAnsi="Arial" w:cs="Arial"/>
          <w:color w:val="000000"/>
          <w:sz w:val="24"/>
          <w:szCs w:val="24"/>
        </w:rPr>
        <w:t>2013/</w:t>
      </w:r>
      <w:r w:rsidR="00777CAD">
        <w:rPr>
          <w:rFonts w:ascii="Arial" w:hAnsi="Arial" w:cs="Arial"/>
          <w:color w:val="000000"/>
          <w:sz w:val="24"/>
          <w:szCs w:val="24"/>
        </w:rPr>
        <w:t>486</w:t>
      </w:r>
      <w:bookmarkStart w:id="0" w:name="_GoBack"/>
      <w:bookmarkEnd w:id="0"/>
      <w:r w:rsidRPr="008C718E">
        <w:rPr>
          <w:rFonts w:ascii="Arial" w:hAnsi="Arial" w:cs="Arial"/>
          <w:color w:val="000000"/>
          <w:sz w:val="24"/>
          <w:szCs w:val="24"/>
        </w:rPr>
        <w:t>/ECA</w:t>
      </w:r>
    </w:p>
    <w:p w:rsidR="00A0789C" w:rsidRPr="008C718E" w:rsidRDefault="00A0789C" w:rsidP="00E16E04">
      <w:pPr>
        <w:rPr>
          <w:rFonts w:ascii="Arial" w:hAnsi="Arial" w:cs="Arial"/>
          <w:iCs/>
          <w:color w:val="000000"/>
          <w:lang w:val="ru-RU"/>
        </w:rPr>
      </w:pPr>
    </w:p>
    <w:sectPr w:rsidR="00A0789C" w:rsidRPr="008C718E" w:rsidSect="00E16E04"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C2" w:rsidRDefault="00B73CC2">
      <w:r>
        <w:separator/>
      </w:r>
    </w:p>
  </w:endnote>
  <w:endnote w:type="continuationSeparator" w:id="0">
    <w:p w:rsidR="00B73CC2" w:rsidRDefault="00B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C2" w:rsidRDefault="00B73CC2">
      <w:r>
        <w:separator/>
      </w:r>
    </w:p>
  </w:footnote>
  <w:footnote w:type="continuationSeparator" w:id="0">
    <w:p w:rsidR="00B73CC2" w:rsidRDefault="00B7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B6B8F"/>
    <w:multiLevelType w:val="hybridMultilevel"/>
    <w:tmpl w:val="36A6E6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6646863"/>
    <w:multiLevelType w:val="hybridMultilevel"/>
    <w:tmpl w:val="FB76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574A89"/>
    <w:multiLevelType w:val="hybridMultilevel"/>
    <w:tmpl w:val="4724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22534D"/>
    <w:multiLevelType w:val="hybridMultilevel"/>
    <w:tmpl w:val="EFEC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17718"/>
    <w:rsid w:val="000203EE"/>
    <w:rsid w:val="000403AE"/>
    <w:rsid w:val="0006588F"/>
    <w:rsid w:val="0006653D"/>
    <w:rsid w:val="00092BF2"/>
    <w:rsid w:val="000C170E"/>
    <w:rsid w:val="000D178B"/>
    <w:rsid w:val="000E36D1"/>
    <w:rsid w:val="001151CC"/>
    <w:rsid w:val="00120B57"/>
    <w:rsid w:val="001212C7"/>
    <w:rsid w:val="00177CEB"/>
    <w:rsid w:val="00195142"/>
    <w:rsid w:val="001A11AC"/>
    <w:rsid w:val="001D427C"/>
    <w:rsid w:val="001D6379"/>
    <w:rsid w:val="002B5B00"/>
    <w:rsid w:val="002D2806"/>
    <w:rsid w:val="002D46DE"/>
    <w:rsid w:val="002F7C65"/>
    <w:rsid w:val="003076CD"/>
    <w:rsid w:val="00311FEC"/>
    <w:rsid w:val="00336C7D"/>
    <w:rsid w:val="00346B04"/>
    <w:rsid w:val="003F5DD7"/>
    <w:rsid w:val="00416C6F"/>
    <w:rsid w:val="00430434"/>
    <w:rsid w:val="004323F6"/>
    <w:rsid w:val="00435AF2"/>
    <w:rsid w:val="00466A25"/>
    <w:rsid w:val="004755E0"/>
    <w:rsid w:val="004A0150"/>
    <w:rsid w:val="004C2CEC"/>
    <w:rsid w:val="004C2FC6"/>
    <w:rsid w:val="004C3BE1"/>
    <w:rsid w:val="004D6BDA"/>
    <w:rsid w:val="004E44C2"/>
    <w:rsid w:val="00537E57"/>
    <w:rsid w:val="005576C3"/>
    <w:rsid w:val="00560119"/>
    <w:rsid w:val="005A35E3"/>
    <w:rsid w:val="005B5846"/>
    <w:rsid w:val="005D37A8"/>
    <w:rsid w:val="005E31FD"/>
    <w:rsid w:val="006237A6"/>
    <w:rsid w:val="0067538E"/>
    <w:rsid w:val="006928D5"/>
    <w:rsid w:val="00695AD4"/>
    <w:rsid w:val="006A3934"/>
    <w:rsid w:val="006B1FB5"/>
    <w:rsid w:val="006F4EA5"/>
    <w:rsid w:val="00701B17"/>
    <w:rsid w:val="00703C3C"/>
    <w:rsid w:val="00720D6E"/>
    <w:rsid w:val="0072100C"/>
    <w:rsid w:val="0073357B"/>
    <w:rsid w:val="007415E4"/>
    <w:rsid w:val="00775DB4"/>
    <w:rsid w:val="00777CAD"/>
    <w:rsid w:val="00780975"/>
    <w:rsid w:val="0078161C"/>
    <w:rsid w:val="00785DFC"/>
    <w:rsid w:val="007D6E9D"/>
    <w:rsid w:val="0081285E"/>
    <w:rsid w:val="00834C2F"/>
    <w:rsid w:val="008365E1"/>
    <w:rsid w:val="0085615F"/>
    <w:rsid w:val="00890613"/>
    <w:rsid w:val="008B5CD7"/>
    <w:rsid w:val="008C718E"/>
    <w:rsid w:val="008D620F"/>
    <w:rsid w:val="008E498A"/>
    <w:rsid w:val="00910B81"/>
    <w:rsid w:val="00935E37"/>
    <w:rsid w:val="009406DD"/>
    <w:rsid w:val="00955AAF"/>
    <w:rsid w:val="009C3357"/>
    <w:rsid w:val="009E0E64"/>
    <w:rsid w:val="009F051D"/>
    <w:rsid w:val="00A0789C"/>
    <w:rsid w:val="00A329D2"/>
    <w:rsid w:val="00A32EC5"/>
    <w:rsid w:val="00A546AA"/>
    <w:rsid w:val="00A54C1D"/>
    <w:rsid w:val="00A5751F"/>
    <w:rsid w:val="00B5037D"/>
    <w:rsid w:val="00B73CC2"/>
    <w:rsid w:val="00BC347A"/>
    <w:rsid w:val="00BC6DAA"/>
    <w:rsid w:val="00BD40B1"/>
    <w:rsid w:val="00BE5D5B"/>
    <w:rsid w:val="00BF2196"/>
    <w:rsid w:val="00BF599D"/>
    <w:rsid w:val="00BF77FC"/>
    <w:rsid w:val="00C01F1F"/>
    <w:rsid w:val="00C11823"/>
    <w:rsid w:val="00C5711D"/>
    <w:rsid w:val="00C62FFB"/>
    <w:rsid w:val="00C70200"/>
    <w:rsid w:val="00C9764F"/>
    <w:rsid w:val="00CA38BD"/>
    <w:rsid w:val="00D0300A"/>
    <w:rsid w:val="00D16F3D"/>
    <w:rsid w:val="00D37EB6"/>
    <w:rsid w:val="00D70DAD"/>
    <w:rsid w:val="00D76232"/>
    <w:rsid w:val="00D93E49"/>
    <w:rsid w:val="00DB6E6B"/>
    <w:rsid w:val="00DF3891"/>
    <w:rsid w:val="00E16E04"/>
    <w:rsid w:val="00E26DD2"/>
    <w:rsid w:val="00E525FC"/>
    <w:rsid w:val="00E5593C"/>
    <w:rsid w:val="00E624E8"/>
    <w:rsid w:val="00E81976"/>
    <w:rsid w:val="00F139BF"/>
    <w:rsid w:val="00F554C6"/>
    <w:rsid w:val="00F94101"/>
    <w:rsid w:val="00FB1D44"/>
    <w:rsid w:val="00FD0CBA"/>
    <w:rsid w:val="00FE0D8D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E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6E0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16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21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00C"/>
  </w:style>
  <w:style w:type="paragraph" w:styleId="CommentSubject">
    <w:name w:val="annotation subject"/>
    <w:basedOn w:val="CommentText"/>
    <w:next w:val="CommentText"/>
    <w:link w:val="CommentSubjectChar"/>
    <w:rsid w:val="0072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E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6E0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16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21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00C"/>
  </w:style>
  <w:style w:type="paragraph" w:styleId="CommentSubject">
    <w:name w:val="annotation subject"/>
    <w:basedOn w:val="CommentText"/>
    <w:next w:val="CommentText"/>
    <w:link w:val="CommentSubjectChar"/>
    <w:rsid w:val="0072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ban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chrader@worl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owland@worldbank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en/news/press-release/2013/06/25/world-bank-calls-for-europe-and-central-asia-to-move-from-brown-to-green-grow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1E87-B3CE-4944-83B4-AEFC77A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9862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Kristyn Schrader-King</cp:lastModifiedBy>
  <cp:revision>3</cp:revision>
  <cp:lastPrinted>2013-06-24T07:14:00Z</cp:lastPrinted>
  <dcterms:created xsi:type="dcterms:W3CDTF">2013-06-24T20:50:00Z</dcterms:created>
  <dcterms:modified xsi:type="dcterms:W3CDTF">2013-06-24T20:51:00Z</dcterms:modified>
</cp:coreProperties>
</file>